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AB" w:rsidRPr="001A144A" w:rsidRDefault="00451AAB" w:rsidP="001A144A">
      <w:pPr>
        <w:pStyle w:val="ab"/>
        <w:spacing w:line="240" w:lineRule="exact"/>
        <w:ind w:firstLine="440"/>
        <w:rPr>
          <w:rFonts w:ascii="微软雅黑" w:eastAsia="微软雅黑" w:hAnsi="微软雅黑" w:cs="宋体"/>
          <w:sz w:val="22"/>
          <w:szCs w:val="22"/>
        </w:rPr>
      </w:pPr>
    </w:p>
    <w:p w:rsidR="00451AAB" w:rsidRPr="001A144A" w:rsidRDefault="00451AAB" w:rsidP="001A144A">
      <w:pPr>
        <w:pStyle w:val="ab"/>
        <w:spacing w:line="240" w:lineRule="exact"/>
        <w:ind w:firstLine="440"/>
        <w:rPr>
          <w:rFonts w:ascii="微软雅黑" w:eastAsia="微软雅黑" w:hAnsi="微软雅黑" w:cs="宋体"/>
          <w:sz w:val="22"/>
          <w:szCs w:val="22"/>
        </w:rPr>
      </w:pPr>
    </w:p>
    <w:p w:rsidR="00451AAB" w:rsidRPr="001A144A" w:rsidRDefault="00FE005A" w:rsidP="001A144A">
      <w:pPr>
        <w:pStyle w:val="a6"/>
        <w:spacing w:line="500" w:lineRule="exact"/>
        <w:rPr>
          <w:rFonts w:ascii="微软雅黑" w:eastAsia="微软雅黑" w:hAnsi="微软雅黑" w:hint="default"/>
          <w:color w:val="C00000"/>
          <w:sz w:val="40"/>
          <w:szCs w:val="40"/>
        </w:rPr>
      </w:pPr>
      <w:r w:rsidRPr="001A144A">
        <w:rPr>
          <w:rFonts w:ascii="微软雅黑" w:eastAsia="微软雅黑" w:hAnsi="微软雅黑"/>
          <w:color w:val="C00000"/>
          <w:sz w:val="40"/>
          <w:szCs w:val="40"/>
        </w:rPr>
        <w:t>中华人民共和国最高人民法</w:t>
      </w:r>
      <w:r w:rsidRPr="001A144A">
        <w:rPr>
          <w:rFonts w:ascii="微软雅黑" w:eastAsia="微软雅黑" w:hAnsi="微软雅黑"/>
          <w:color w:val="C00000"/>
          <w:sz w:val="40"/>
          <w:szCs w:val="40"/>
        </w:rPr>
        <w:t>院</w:t>
      </w:r>
    </w:p>
    <w:p w:rsidR="00451AAB" w:rsidRPr="001A144A" w:rsidRDefault="00FE005A" w:rsidP="001A144A">
      <w:pPr>
        <w:pStyle w:val="a6"/>
        <w:spacing w:line="500" w:lineRule="exact"/>
        <w:rPr>
          <w:rFonts w:ascii="微软雅黑" w:eastAsia="微软雅黑" w:hAnsi="微软雅黑" w:hint="default"/>
          <w:color w:val="C00000"/>
          <w:sz w:val="40"/>
          <w:szCs w:val="40"/>
        </w:rPr>
      </w:pPr>
      <w:r w:rsidRPr="001A144A">
        <w:rPr>
          <w:rFonts w:ascii="微软雅黑" w:eastAsia="微软雅黑" w:hAnsi="微软雅黑"/>
          <w:color w:val="C00000"/>
          <w:sz w:val="40"/>
          <w:szCs w:val="40"/>
        </w:rPr>
        <w:t>公</w:t>
      </w:r>
      <w:r w:rsidRPr="001A144A">
        <w:rPr>
          <w:rFonts w:ascii="微软雅黑" w:eastAsia="微软雅黑" w:hAnsi="微软雅黑"/>
          <w:color w:val="C00000"/>
          <w:sz w:val="40"/>
          <w:szCs w:val="40"/>
        </w:rPr>
        <w:t xml:space="preserve">    </w:t>
      </w:r>
      <w:r w:rsidRPr="001A144A">
        <w:rPr>
          <w:rFonts w:ascii="微软雅黑" w:eastAsia="微软雅黑" w:hAnsi="微软雅黑"/>
          <w:color w:val="C00000"/>
          <w:sz w:val="40"/>
          <w:szCs w:val="40"/>
        </w:rPr>
        <w:t>告</w:t>
      </w:r>
    </w:p>
    <w:p w:rsidR="00451AAB" w:rsidRPr="001A144A" w:rsidRDefault="00451AAB" w:rsidP="001A144A">
      <w:pPr>
        <w:pStyle w:val="ab"/>
        <w:spacing w:line="240" w:lineRule="exact"/>
        <w:ind w:firstLine="440"/>
        <w:rPr>
          <w:rFonts w:ascii="微软雅黑" w:eastAsia="微软雅黑" w:hAnsi="微软雅黑" w:cs="宋体"/>
          <w:sz w:val="22"/>
          <w:szCs w:val="22"/>
        </w:rPr>
      </w:pPr>
    </w:p>
    <w:p w:rsidR="00451AAB" w:rsidRPr="001A144A" w:rsidRDefault="00FE005A" w:rsidP="001A144A">
      <w:pPr>
        <w:pStyle w:val="ab"/>
        <w:spacing w:line="24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最高人民法院《关于适用〈中华人民共和国公司法〉若干问题的规定</w:t>
      </w:r>
      <w:r w:rsidRPr="001A144A">
        <w:rPr>
          <w:rFonts w:ascii="微软雅黑" w:eastAsia="微软雅黑" w:hAnsi="微软雅黑" w:hint="eastAsia"/>
          <w:sz w:val="22"/>
          <w:szCs w:val="22"/>
        </w:rPr>
        <w:t>（</w:t>
      </w:r>
      <w:r w:rsidRPr="001A144A">
        <w:rPr>
          <w:rFonts w:ascii="微软雅黑" w:eastAsia="微软雅黑" w:hAnsi="微软雅黑" w:hint="eastAsia"/>
          <w:sz w:val="22"/>
          <w:szCs w:val="22"/>
        </w:rPr>
        <w:t>三</w:t>
      </w:r>
      <w:r w:rsidRPr="001A144A">
        <w:rPr>
          <w:rFonts w:ascii="微软雅黑" w:eastAsia="微软雅黑" w:hAnsi="微软雅黑" w:hint="eastAsia"/>
          <w:sz w:val="22"/>
          <w:szCs w:val="22"/>
        </w:rPr>
        <w:t>）</w:t>
      </w:r>
      <w:r w:rsidRPr="001A144A">
        <w:rPr>
          <w:rFonts w:ascii="微软雅黑" w:eastAsia="微软雅黑" w:hAnsi="微软雅黑" w:hint="eastAsia"/>
          <w:sz w:val="22"/>
          <w:szCs w:val="22"/>
        </w:rPr>
        <w:t>》已于</w:t>
      </w:r>
      <w:r w:rsidRPr="001A144A">
        <w:rPr>
          <w:rFonts w:ascii="微软雅黑" w:eastAsia="微软雅黑" w:hAnsi="微软雅黑" w:hint="eastAsia"/>
          <w:sz w:val="22"/>
          <w:szCs w:val="22"/>
        </w:rPr>
        <w:t>2010</w:t>
      </w:r>
      <w:r w:rsidRPr="001A144A">
        <w:rPr>
          <w:rFonts w:ascii="微软雅黑" w:eastAsia="微软雅黑" w:hAnsi="微软雅黑" w:hint="eastAsia"/>
          <w:sz w:val="22"/>
          <w:szCs w:val="22"/>
        </w:rPr>
        <w:t>年</w:t>
      </w:r>
      <w:r w:rsidRPr="001A144A">
        <w:rPr>
          <w:rFonts w:ascii="微软雅黑" w:eastAsia="微软雅黑" w:hAnsi="微软雅黑" w:hint="eastAsia"/>
          <w:sz w:val="22"/>
          <w:szCs w:val="22"/>
        </w:rPr>
        <w:t>12</w:t>
      </w:r>
      <w:r w:rsidRPr="001A144A">
        <w:rPr>
          <w:rFonts w:ascii="微软雅黑" w:eastAsia="微软雅黑" w:hAnsi="微软雅黑" w:hint="eastAsia"/>
          <w:sz w:val="22"/>
          <w:szCs w:val="22"/>
        </w:rPr>
        <w:t>月</w:t>
      </w:r>
      <w:r w:rsidRPr="001A144A">
        <w:rPr>
          <w:rFonts w:ascii="微软雅黑" w:eastAsia="微软雅黑" w:hAnsi="微软雅黑" w:hint="eastAsia"/>
          <w:sz w:val="22"/>
          <w:szCs w:val="22"/>
        </w:rPr>
        <w:t>6</w:t>
      </w:r>
      <w:r w:rsidRPr="001A144A">
        <w:rPr>
          <w:rFonts w:ascii="微软雅黑" w:eastAsia="微软雅黑" w:hAnsi="微软雅黑" w:hint="eastAsia"/>
          <w:sz w:val="22"/>
          <w:szCs w:val="22"/>
        </w:rPr>
        <w:t>日由最高人民法院审判委员会</w:t>
      </w:r>
      <w:r w:rsidRPr="001A144A">
        <w:rPr>
          <w:rFonts w:ascii="微软雅黑" w:eastAsia="微软雅黑" w:hAnsi="微软雅黑" w:hint="eastAsia"/>
          <w:sz w:val="22"/>
          <w:szCs w:val="22"/>
        </w:rPr>
        <w:t>第</w:t>
      </w:r>
      <w:r w:rsidRPr="001A144A">
        <w:rPr>
          <w:rFonts w:ascii="微软雅黑" w:eastAsia="微软雅黑" w:hAnsi="微软雅黑" w:hint="eastAsia"/>
          <w:sz w:val="22"/>
          <w:szCs w:val="22"/>
        </w:rPr>
        <w:t>1504</w:t>
      </w:r>
      <w:r w:rsidRPr="001A144A">
        <w:rPr>
          <w:rFonts w:ascii="微软雅黑" w:eastAsia="微软雅黑" w:hAnsi="微软雅黑" w:hint="eastAsia"/>
          <w:sz w:val="22"/>
          <w:szCs w:val="22"/>
        </w:rPr>
        <w:t>次会议通过，现予公布，自</w:t>
      </w:r>
      <w:r w:rsidRPr="001A144A">
        <w:rPr>
          <w:rFonts w:ascii="微软雅黑" w:eastAsia="微软雅黑" w:hAnsi="微软雅黑" w:hint="eastAsia"/>
          <w:sz w:val="22"/>
          <w:szCs w:val="22"/>
        </w:rPr>
        <w:t>2011</w:t>
      </w:r>
      <w:r w:rsidRPr="001A144A">
        <w:rPr>
          <w:rFonts w:ascii="微软雅黑" w:eastAsia="微软雅黑" w:hAnsi="微软雅黑" w:hint="eastAsia"/>
          <w:sz w:val="22"/>
          <w:szCs w:val="22"/>
        </w:rPr>
        <w:t>年</w:t>
      </w:r>
      <w:r w:rsidRPr="001A144A">
        <w:rPr>
          <w:rFonts w:ascii="微软雅黑" w:eastAsia="微软雅黑" w:hAnsi="微软雅黑" w:hint="eastAsia"/>
          <w:sz w:val="22"/>
          <w:szCs w:val="22"/>
        </w:rPr>
        <w:t>2</w:t>
      </w:r>
      <w:r w:rsidRPr="001A144A">
        <w:rPr>
          <w:rFonts w:ascii="微软雅黑" w:eastAsia="微软雅黑" w:hAnsi="微软雅黑" w:hint="eastAsia"/>
          <w:sz w:val="22"/>
          <w:szCs w:val="22"/>
        </w:rPr>
        <w:t>月</w:t>
      </w:r>
      <w:r w:rsidRPr="001A144A">
        <w:rPr>
          <w:rFonts w:ascii="微软雅黑" w:eastAsia="微软雅黑" w:hAnsi="微软雅黑" w:hint="eastAsia"/>
          <w:sz w:val="22"/>
          <w:szCs w:val="22"/>
        </w:rPr>
        <w:t>16</w:t>
      </w:r>
      <w:r w:rsidRPr="001A144A">
        <w:rPr>
          <w:rFonts w:ascii="微软雅黑" w:eastAsia="微软雅黑" w:hAnsi="微软雅黑" w:hint="eastAsia"/>
          <w:sz w:val="22"/>
          <w:szCs w:val="22"/>
        </w:rPr>
        <w:t>日施行</w:t>
      </w:r>
      <w:r w:rsidRPr="001A144A">
        <w:rPr>
          <w:rFonts w:ascii="微软雅黑" w:eastAsia="微软雅黑" w:hAnsi="微软雅黑" w:hint="eastAsia"/>
          <w:sz w:val="22"/>
          <w:szCs w:val="22"/>
        </w:rPr>
        <w:t>。</w:t>
      </w:r>
    </w:p>
    <w:p w:rsidR="00451AAB" w:rsidRPr="001A144A" w:rsidRDefault="00451AAB" w:rsidP="001A144A">
      <w:pPr>
        <w:pStyle w:val="ab"/>
        <w:spacing w:line="240" w:lineRule="exact"/>
        <w:ind w:firstLine="440"/>
        <w:rPr>
          <w:rFonts w:ascii="微软雅黑" w:eastAsia="微软雅黑" w:hAnsi="微软雅黑" w:cs="宋体"/>
          <w:sz w:val="22"/>
          <w:szCs w:val="22"/>
        </w:rPr>
      </w:pPr>
    </w:p>
    <w:p w:rsidR="00451AAB" w:rsidRDefault="00FE005A" w:rsidP="001A144A">
      <w:pPr>
        <w:pStyle w:val="a9"/>
        <w:spacing w:line="240" w:lineRule="exact"/>
        <w:rPr>
          <w:rFonts w:ascii="微软雅黑" w:eastAsia="微软雅黑" w:hAnsi="微软雅黑" w:hint="eastAsia"/>
          <w:sz w:val="22"/>
          <w:szCs w:val="22"/>
        </w:rPr>
      </w:pPr>
      <w:r w:rsidRPr="001A144A">
        <w:rPr>
          <w:rFonts w:ascii="微软雅黑" w:eastAsia="微软雅黑" w:hAnsi="微软雅黑" w:hint="eastAsia"/>
          <w:sz w:val="22"/>
          <w:szCs w:val="22"/>
        </w:rPr>
        <w:t>2011</w:t>
      </w:r>
      <w:r w:rsidRPr="001A144A">
        <w:rPr>
          <w:rFonts w:ascii="微软雅黑" w:eastAsia="微软雅黑" w:hAnsi="微软雅黑" w:hint="eastAsia"/>
          <w:sz w:val="22"/>
          <w:szCs w:val="22"/>
        </w:rPr>
        <w:t>年</w:t>
      </w:r>
      <w:r w:rsidRPr="001A144A">
        <w:rPr>
          <w:rFonts w:ascii="微软雅黑" w:eastAsia="微软雅黑" w:hAnsi="微软雅黑" w:hint="eastAsia"/>
          <w:sz w:val="22"/>
          <w:szCs w:val="22"/>
        </w:rPr>
        <w:t>1</w:t>
      </w:r>
      <w:r w:rsidRPr="001A144A">
        <w:rPr>
          <w:rFonts w:ascii="微软雅黑" w:eastAsia="微软雅黑" w:hAnsi="微软雅黑" w:hint="eastAsia"/>
          <w:sz w:val="22"/>
          <w:szCs w:val="22"/>
        </w:rPr>
        <w:t>月</w:t>
      </w:r>
      <w:r w:rsidRPr="001A144A">
        <w:rPr>
          <w:rFonts w:ascii="微软雅黑" w:eastAsia="微软雅黑" w:hAnsi="微软雅黑" w:hint="eastAsia"/>
          <w:sz w:val="22"/>
          <w:szCs w:val="22"/>
        </w:rPr>
        <w:t>27</w:t>
      </w:r>
      <w:r w:rsidRPr="001A144A">
        <w:rPr>
          <w:rFonts w:ascii="微软雅黑" w:eastAsia="微软雅黑" w:hAnsi="微软雅黑" w:hint="eastAsia"/>
          <w:sz w:val="22"/>
          <w:szCs w:val="22"/>
        </w:rPr>
        <w:t>日</w:t>
      </w:r>
      <w:bookmarkStart w:id="0" w:name="_GoBack"/>
      <w:bookmarkEnd w:id="0"/>
    </w:p>
    <w:p w:rsidR="00451AAB" w:rsidRPr="001A144A" w:rsidRDefault="00451AAB" w:rsidP="001A144A">
      <w:pPr>
        <w:pStyle w:val="ab"/>
        <w:spacing w:line="240" w:lineRule="exact"/>
        <w:ind w:firstLine="440"/>
        <w:rPr>
          <w:rFonts w:ascii="微软雅黑" w:eastAsia="微软雅黑" w:hAnsi="微软雅黑" w:cs="宋体"/>
          <w:sz w:val="22"/>
          <w:szCs w:val="22"/>
        </w:rPr>
      </w:pPr>
    </w:p>
    <w:p w:rsidR="00451AAB" w:rsidRPr="001A144A" w:rsidRDefault="00451AAB" w:rsidP="001A144A">
      <w:pPr>
        <w:pStyle w:val="ab"/>
        <w:spacing w:line="240" w:lineRule="exact"/>
        <w:ind w:firstLine="440"/>
        <w:rPr>
          <w:rFonts w:ascii="微软雅黑" w:eastAsia="微软雅黑" w:hAnsi="微软雅黑" w:cs="宋体"/>
          <w:sz w:val="22"/>
          <w:szCs w:val="22"/>
        </w:rPr>
      </w:pPr>
    </w:p>
    <w:p w:rsidR="00451AAB" w:rsidRPr="001A144A" w:rsidRDefault="00FE005A" w:rsidP="001A144A">
      <w:pPr>
        <w:pStyle w:val="a6"/>
        <w:spacing w:line="500" w:lineRule="exact"/>
        <w:rPr>
          <w:rFonts w:ascii="微软雅黑" w:eastAsia="微软雅黑" w:hAnsi="微软雅黑" w:hint="default"/>
          <w:b/>
          <w:color w:val="7030A0"/>
          <w:sz w:val="32"/>
          <w:szCs w:val="32"/>
        </w:rPr>
      </w:pPr>
      <w:r w:rsidRPr="001A144A">
        <w:rPr>
          <w:rFonts w:ascii="微软雅黑" w:eastAsia="微软雅黑" w:hAnsi="微软雅黑"/>
          <w:b/>
          <w:color w:val="7030A0"/>
          <w:sz w:val="32"/>
          <w:szCs w:val="32"/>
        </w:rPr>
        <w:t>最高人民法院</w:t>
      </w:r>
      <w:r w:rsidRPr="001A144A">
        <w:rPr>
          <w:rFonts w:ascii="微软雅黑" w:eastAsia="微软雅黑" w:hAnsi="微软雅黑"/>
          <w:b/>
          <w:color w:val="7030A0"/>
          <w:sz w:val="32"/>
          <w:szCs w:val="32"/>
        </w:rPr>
        <w:t>关于适用《中华人民共和国公司法》</w:t>
      </w:r>
      <w:r w:rsidRPr="001A144A">
        <w:rPr>
          <w:rFonts w:ascii="微软雅黑" w:eastAsia="微软雅黑" w:hAnsi="微软雅黑"/>
          <w:b/>
          <w:color w:val="7030A0"/>
          <w:sz w:val="32"/>
          <w:szCs w:val="32"/>
        </w:rPr>
        <w:t>若干问题的规定</w:t>
      </w:r>
      <w:r w:rsidRPr="001A144A">
        <w:rPr>
          <w:rFonts w:ascii="微软雅黑" w:eastAsia="微软雅黑" w:hAnsi="微软雅黑"/>
          <w:b/>
          <w:color w:val="7030A0"/>
          <w:sz w:val="32"/>
          <w:szCs w:val="32"/>
        </w:rPr>
        <w:t>（</w:t>
      </w:r>
      <w:r w:rsidRPr="001A144A">
        <w:rPr>
          <w:rFonts w:ascii="微软雅黑" w:eastAsia="微软雅黑" w:hAnsi="微软雅黑"/>
          <w:b/>
          <w:color w:val="7030A0"/>
          <w:sz w:val="32"/>
          <w:szCs w:val="32"/>
        </w:rPr>
        <w:t>三</w:t>
      </w:r>
      <w:r w:rsidRPr="001A144A">
        <w:rPr>
          <w:rFonts w:ascii="微软雅黑" w:eastAsia="微软雅黑" w:hAnsi="微软雅黑"/>
          <w:b/>
          <w:color w:val="7030A0"/>
          <w:sz w:val="32"/>
          <w:szCs w:val="32"/>
        </w:rPr>
        <w:t>）</w:t>
      </w:r>
    </w:p>
    <w:p w:rsidR="00451AAB" w:rsidRPr="001A144A" w:rsidRDefault="00451AAB" w:rsidP="001A144A">
      <w:pPr>
        <w:pStyle w:val="ab"/>
        <w:spacing w:line="280" w:lineRule="exact"/>
        <w:ind w:firstLine="440"/>
        <w:rPr>
          <w:rFonts w:ascii="微软雅黑" w:eastAsia="微软雅黑" w:hAnsi="微软雅黑" w:cs="宋体"/>
          <w:sz w:val="22"/>
          <w:szCs w:val="22"/>
        </w:rPr>
      </w:pPr>
    </w:p>
    <w:p w:rsidR="00451AAB" w:rsidRPr="001A144A" w:rsidRDefault="00FE005A" w:rsidP="001A144A">
      <w:pPr>
        <w:pStyle w:val="af2"/>
        <w:spacing w:line="280" w:lineRule="exact"/>
        <w:rPr>
          <w:rFonts w:ascii="微软雅黑" w:eastAsia="微软雅黑" w:hAnsi="微软雅黑"/>
          <w:sz w:val="22"/>
          <w:szCs w:val="22"/>
        </w:rPr>
      </w:pPr>
      <w:r w:rsidRPr="001A144A">
        <w:rPr>
          <w:rFonts w:ascii="微软雅黑" w:eastAsia="微软雅黑" w:hAnsi="微软雅黑"/>
          <w:sz w:val="22"/>
          <w:szCs w:val="22"/>
        </w:rPr>
        <w:t>法释〔</w:t>
      </w:r>
      <w:r w:rsidRPr="001A144A">
        <w:rPr>
          <w:rFonts w:ascii="微软雅黑" w:eastAsia="微软雅黑" w:hAnsi="微软雅黑"/>
          <w:sz w:val="22"/>
          <w:szCs w:val="22"/>
        </w:rPr>
        <w:t>2011</w:t>
      </w:r>
      <w:r w:rsidRPr="001A144A">
        <w:rPr>
          <w:rFonts w:ascii="微软雅黑" w:eastAsia="微软雅黑" w:hAnsi="微软雅黑"/>
          <w:sz w:val="22"/>
          <w:szCs w:val="22"/>
        </w:rPr>
        <w:t>〕</w:t>
      </w:r>
      <w:r w:rsidRPr="001A144A">
        <w:rPr>
          <w:rFonts w:ascii="微软雅黑" w:eastAsia="微软雅黑" w:hAnsi="微软雅黑"/>
          <w:sz w:val="22"/>
          <w:szCs w:val="22"/>
        </w:rPr>
        <w:t>3</w:t>
      </w:r>
      <w:r w:rsidRPr="001A144A">
        <w:rPr>
          <w:rFonts w:ascii="微软雅黑" w:eastAsia="微软雅黑" w:hAnsi="微软雅黑"/>
          <w:sz w:val="22"/>
          <w:szCs w:val="22"/>
        </w:rPr>
        <w:t>号</w:t>
      </w:r>
    </w:p>
    <w:p w:rsidR="00451AAB" w:rsidRPr="001A144A" w:rsidRDefault="00451AAB" w:rsidP="001A144A">
      <w:pPr>
        <w:pStyle w:val="ab"/>
        <w:spacing w:line="280" w:lineRule="exact"/>
        <w:ind w:firstLine="440"/>
        <w:rPr>
          <w:rFonts w:ascii="微软雅黑" w:eastAsia="微软雅黑" w:hAnsi="微软雅黑" w:cs="宋体"/>
          <w:sz w:val="22"/>
          <w:szCs w:val="22"/>
        </w:rPr>
      </w:pPr>
    </w:p>
    <w:p w:rsidR="00451AAB" w:rsidRPr="001A144A" w:rsidRDefault="00FE005A" w:rsidP="001A144A">
      <w:pPr>
        <w:pStyle w:val="af0"/>
        <w:spacing w:line="280" w:lineRule="exact"/>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2010</w:t>
      </w:r>
      <w:r w:rsidRPr="001A144A">
        <w:rPr>
          <w:rFonts w:ascii="微软雅黑" w:eastAsia="微软雅黑" w:hAnsi="微软雅黑"/>
          <w:sz w:val="22"/>
          <w:szCs w:val="22"/>
        </w:rPr>
        <w:t>年</w:t>
      </w:r>
      <w:r w:rsidRPr="001A144A">
        <w:rPr>
          <w:rFonts w:ascii="微软雅黑" w:eastAsia="微软雅黑" w:hAnsi="微软雅黑"/>
          <w:sz w:val="22"/>
          <w:szCs w:val="22"/>
        </w:rPr>
        <w:t>12</w:t>
      </w:r>
      <w:r w:rsidRPr="001A144A">
        <w:rPr>
          <w:rFonts w:ascii="微软雅黑" w:eastAsia="微软雅黑" w:hAnsi="微软雅黑"/>
          <w:sz w:val="22"/>
          <w:szCs w:val="22"/>
        </w:rPr>
        <w:t>月</w:t>
      </w:r>
      <w:r w:rsidRPr="001A144A">
        <w:rPr>
          <w:rFonts w:ascii="微软雅黑" w:eastAsia="微软雅黑" w:hAnsi="微软雅黑"/>
          <w:sz w:val="22"/>
          <w:szCs w:val="22"/>
        </w:rPr>
        <w:t>6</w:t>
      </w:r>
      <w:r w:rsidRPr="001A144A">
        <w:rPr>
          <w:rFonts w:ascii="微软雅黑" w:eastAsia="微软雅黑" w:hAnsi="微软雅黑"/>
          <w:sz w:val="22"/>
          <w:szCs w:val="22"/>
        </w:rPr>
        <w:t>日最高人民法院审判委员会第</w:t>
      </w:r>
      <w:r w:rsidRPr="001A144A">
        <w:rPr>
          <w:rFonts w:ascii="微软雅黑" w:eastAsia="微软雅黑" w:hAnsi="微软雅黑"/>
          <w:sz w:val="22"/>
          <w:szCs w:val="22"/>
        </w:rPr>
        <w:t>1504</w:t>
      </w:r>
      <w:r w:rsidRPr="001A144A">
        <w:rPr>
          <w:rFonts w:ascii="微软雅黑" w:eastAsia="微软雅黑" w:hAnsi="微软雅黑"/>
          <w:sz w:val="22"/>
          <w:szCs w:val="22"/>
        </w:rPr>
        <w:t xml:space="preserve">次会议通过　</w:t>
      </w:r>
      <w:r w:rsidRPr="001A144A">
        <w:rPr>
          <w:rFonts w:ascii="微软雅黑" w:eastAsia="微软雅黑" w:hAnsi="微软雅黑"/>
          <w:sz w:val="22"/>
          <w:szCs w:val="22"/>
        </w:rPr>
        <w:t>2011</w:t>
      </w:r>
      <w:r w:rsidRPr="001A144A">
        <w:rPr>
          <w:rFonts w:ascii="微软雅黑" w:eastAsia="微软雅黑" w:hAnsi="微软雅黑"/>
          <w:sz w:val="22"/>
          <w:szCs w:val="22"/>
        </w:rPr>
        <w:t>年</w:t>
      </w:r>
      <w:r w:rsidRPr="001A144A">
        <w:rPr>
          <w:rFonts w:ascii="微软雅黑" w:eastAsia="微软雅黑" w:hAnsi="微软雅黑"/>
          <w:sz w:val="22"/>
          <w:szCs w:val="22"/>
        </w:rPr>
        <w:t>1</w:t>
      </w:r>
      <w:r w:rsidRPr="001A144A">
        <w:rPr>
          <w:rFonts w:ascii="微软雅黑" w:eastAsia="微软雅黑" w:hAnsi="微软雅黑"/>
          <w:sz w:val="22"/>
          <w:szCs w:val="22"/>
        </w:rPr>
        <w:t>月</w:t>
      </w:r>
      <w:r w:rsidRPr="001A144A">
        <w:rPr>
          <w:rFonts w:ascii="微软雅黑" w:eastAsia="微软雅黑" w:hAnsi="微软雅黑"/>
          <w:sz w:val="22"/>
          <w:szCs w:val="22"/>
        </w:rPr>
        <w:t>27</w:t>
      </w:r>
      <w:r w:rsidRPr="001A144A">
        <w:rPr>
          <w:rFonts w:ascii="微软雅黑" w:eastAsia="微软雅黑" w:hAnsi="微软雅黑"/>
          <w:sz w:val="22"/>
          <w:szCs w:val="22"/>
        </w:rPr>
        <w:t>日最高人民法院公告公布　自</w:t>
      </w:r>
      <w:r w:rsidRPr="001A144A">
        <w:rPr>
          <w:rFonts w:ascii="微软雅黑" w:eastAsia="微软雅黑" w:hAnsi="微软雅黑"/>
          <w:sz w:val="22"/>
          <w:szCs w:val="22"/>
        </w:rPr>
        <w:t>2011</w:t>
      </w:r>
      <w:r w:rsidRPr="001A144A">
        <w:rPr>
          <w:rFonts w:ascii="微软雅黑" w:eastAsia="微软雅黑" w:hAnsi="微软雅黑"/>
          <w:sz w:val="22"/>
          <w:szCs w:val="22"/>
        </w:rPr>
        <w:t>年</w:t>
      </w:r>
      <w:r w:rsidRPr="001A144A">
        <w:rPr>
          <w:rFonts w:ascii="微软雅黑" w:eastAsia="微软雅黑" w:hAnsi="微软雅黑"/>
          <w:sz w:val="22"/>
          <w:szCs w:val="22"/>
        </w:rPr>
        <w:t>2</w:t>
      </w:r>
      <w:r w:rsidRPr="001A144A">
        <w:rPr>
          <w:rFonts w:ascii="微软雅黑" w:eastAsia="微软雅黑" w:hAnsi="微软雅黑"/>
          <w:sz w:val="22"/>
          <w:szCs w:val="22"/>
        </w:rPr>
        <w:t>月</w:t>
      </w:r>
      <w:r w:rsidRPr="001A144A">
        <w:rPr>
          <w:rFonts w:ascii="微软雅黑" w:eastAsia="微软雅黑" w:hAnsi="微软雅黑"/>
          <w:sz w:val="22"/>
          <w:szCs w:val="22"/>
        </w:rPr>
        <w:t>16</w:t>
      </w:r>
      <w:r w:rsidRPr="001A144A">
        <w:rPr>
          <w:rFonts w:ascii="微软雅黑" w:eastAsia="微软雅黑" w:hAnsi="微软雅黑"/>
          <w:sz w:val="22"/>
          <w:szCs w:val="22"/>
        </w:rPr>
        <w:t>日施行</w:t>
      </w:r>
      <w:r w:rsidRPr="001A144A">
        <w:rPr>
          <w:rFonts w:ascii="微软雅黑" w:eastAsia="微软雅黑" w:hAnsi="微软雅黑" w:hint="eastAsia"/>
          <w:sz w:val="22"/>
          <w:szCs w:val="22"/>
        </w:rPr>
        <w:t>）</w:t>
      </w:r>
    </w:p>
    <w:p w:rsidR="00451AAB" w:rsidRPr="001A144A" w:rsidRDefault="00451AAB" w:rsidP="001A144A">
      <w:pPr>
        <w:pStyle w:val="ab"/>
        <w:spacing w:line="280" w:lineRule="exact"/>
        <w:ind w:firstLine="440"/>
        <w:rPr>
          <w:rFonts w:ascii="微软雅黑" w:eastAsia="微软雅黑" w:hAnsi="微软雅黑" w:cs="宋体"/>
          <w:sz w:val="22"/>
          <w:szCs w:val="22"/>
        </w:rPr>
      </w:pP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为正确适用《中华人民共和国公司法》</w:t>
      </w:r>
      <w:r w:rsidRPr="001A144A">
        <w:rPr>
          <w:rFonts w:ascii="微软雅黑" w:eastAsia="微软雅黑" w:hAnsi="微软雅黑" w:hint="eastAsia"/>
          <w:sz w:val="22"/>
          <w:szCs w:val="22"/>
        </w:rPr>
        <w:t>，</w:t>
      </w:r>
      <w:r w:rsidRPr="001A144A">
        <w:rPr>
          <w:rFonts w:ascii="微软雅黑" w:eastAsia="微软雅黑" w:hAnsi="微软雅黑"/>
          <w:sz w:val="22"/>
          <w:szCs w:val="22"/>
        </w:rPr>
        <w:t>结合审判实践</w:t>
      </w:r>
      <w:r w:rsidRPr="001A144A">
        <w:rPr>
          <w:rFonts w:ascii="微软雅黑" w:eastAsia="微软雅黑" w:hAnsi="微软雅黑" w:hint="eastAsia"/>
          <w:sz w:val="22"/>
          <w:szCs w:val="22"/>
        </w:rPr>
        <w:t>，</w:t>
      </w:r>
      <w:r w:rsidRPr="001A144A">
        <w:rPr>
          <w:rFonts w:ascii="微软雅黑" w:eastAsia="微软雅黑" w:hAnsi="微软雅黑"/>
          <w:sz w:val="22"/>
          <w:szCs w:val="22"/>
        </w:rPr>
        <w:t>就人民法院审理公司设立、出资、股权确认等纠纷案件适用法律问题作出如下规定。</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第一条</w:t>
      </w:r>
      <w:r w:rsidRPr="001A144A">
        <w:rPr>
          <w:rFonts w:ascii="微软雅黑" w:eastAsia="微软雅黑" w:hAnsi="微软雅黑"/>
          <w:sz w:val="22"/>
          <w:szCs w:val="22"/>
        </w:rPr>
        <w:t xml:space="preserve">　为设立公司而签署公司章程、向公司认购出资或者股份并履行公司设立职责</w:t>
      </w:r>
      <w:r w:rsidRPr="001A144A">
        <w:rPr>
          <w:rFonts w:ascii="微软雅黑" w:eastAsia="微软雅黑" w:hAnsi="微软雅黑" w:hint="eastAsia"/>
          <w:sz w:val="22"/>
          <w:szCs w:val="22"/>
        </w:rPr>
        <w:t>的人，应当认定为公司的发起人，包括有限责任公司设立时的股东。</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第二条</w:t>
      </w:r>
      <w:r w:rsidRPr="001A144A">
        <w:rPr>
          <w:rFonts w:ascii="微软雅黑" w:eastAsia="微软雅黑" w:hAnsi="微软雅黑"/>
          <w:sz w:val="22"/>
          <w:szCs w:val="22"/>
        </w:rPr>
        <w:t xml:space="preserve">　发起人为设立公司以自己名义对外签订合同</w:t>
      </w:r>
      <w:r w:rsidRPr="001A144A">
        <w:rPr>
          <w:rFonts w:ascii="微软雅黑" w:eastAsia="微软雅黑" w:hAnsi="微软雅黑" w:hint="eastAsia"/>
          <w:sz w:val="22"/>
          <w:szCs w:val="22"/>
        </w:rPr>
        <w:t>，</w:t>
      </w:r>
      <w:r w:rsidRPr="001A144A">
        <w:rPr>
          <w:rFonts w:ascii="微软雅黑" w:eastAsia="微软雅黑" w:hAnsi="微软雅黑"/>
          <w:sz w:val="22"/>
          <w:szCs w:val="22"/>
        </w:rPr>
        <w:t>合同相对人请求该发起人承担合同责任的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公司成立后对前款规定的合同予以确认</w:t>
      </w:r>
      <w:r w:rsidRPr="001A144A">
        <w:rPr>
          <w:rFonts w:ascii="微软雅黑" w:eastAsia="微软雅黑" w:hAnsi="微软雅黑" w:hint="eastAsia"/>
          <w:sz w:val="22"/>
          <w:szCs w:val="22"/>
        </w:rPr>
        <w:t>，</w:t>
      </w:r>
      <w:r w:rsidRPr="001A144A">
        <w:rPr>
          <w:rFonts w:ascii="微软雅黑" w:eastAsia="微软雅黑" w:hAnsi="微软雅黑"/>
          <w:sz w:val="22"/>
          <w:szCs w:val="22"/>
        </w:rPr>
        <w:t>或者已经实际享有合同权利或者履行合同义务</w:t>
      </w:r>
      <w:r w:rsidRPr="001A144A">
        <w:rPr>
          <w:rFonts w:ascii="微软雅黑" w:eastAsia="微软雅黑" w:hAnsi="微软雅黑" w:hint="eastAsia"/>
          <w:sz w:val="22"/>
          <w:szCs w:val="22"/>
        </w:rPr>
        <w:t>，</w:t>
      </w:r>
      <w:r w:rsidRPr="001A144A">
        <w:rPr>
          <w:rFonts w:ascii="微软雅黑" w:eastAsia="微软雅黑" w:hAnsi="微软雅黑"/>
          <w:sz w:val="22"/>
          <w:szCs w:val="22"/>
        </w:rPr>
        <w:t>合同相对人请求公司承担合同责任的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第三条</w:t>
      </w:r>
      <w:r w:rsidRPr="001A144A">
        <w:rPr>
          <w:rFonts w:ascii="微软雅黑" w:eastAsia="微软雅黑" w:hAnsi="微软雅黑"/>
          <w:sz w:val="22"/>
          <w:szCs w:val="22"/>
        </w:rPr>
        <w:t xml:space="preserve">　发起人以设立中公司名义对外签订合同</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公司成立后合同相对人请求公司承担合同责任的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公司成立后有证据证明发起人利用设立中公司的名义为自</w:t>
      </w:r>
      <w:r w:rsidRPr="001A144A">
        <w:rPr>
          <w:rFonts w:ascii="微软雅黑" w:eastAsia="微软雅黑" w:hAnsi="微软雅黑" w:hint="eastAsia"/>
          <w:sz w:val="22"/>
          <w:szCs w:val="22"/>
        </w:rPr>
        <w:t>己的利益与相对人签订合同，公司以此为由主张不承担合同责任的，人民法院应予支持，但相对人为善意的除外。</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第四条</w:t>
      </w:r>
      <w:r w:rsidRPr="001A144A">
        <w:rPr>
          <w:rFonts w:ascii="微软雅黑" w:eastAsia="微软雅黑" w:hAnsi="微软雅黑"/>
          <w:sz w:val="22"/>
          <w:szCs w:val="22"/>
        </w:rPr>
        <w:t xml:space="preserve">　公司因故未成立</w:t>
      </w:r>
      <w:r w:rsidRPr="001A144A">
        <w:rPr>
          <w:rFonts w:ascii="微软雅黑" w:eastAsia="微软雅黑" w:hAnsi="微软雅黑" w:hint="eastAsia"/>
          <w:sz w:val="22"/>
          <w:szCs w:val="22"/>
        </w:rPr>
        <w:t>，</w:t>
      </w:r>
      <w:r w:rsidRPr="001A144A">
        <w:rPr>
          <w:rFonts w:ascii="微软雅黑" w:eastAsia="微软雅黑" w:hAnsi="微软雅黑"/>
          <w:sz w:val="22"/>
          <w:szCs w:val="22"/>
        </w:rPr>
        <w:t>债权人请求全体或者部分发起人对设立公司行为所产生的费用和债务承担连带清偿责任的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sz w:val="22"/>
          <w:szCs w:val="22"/>
        </w:rPr>
        <w:t>部分发起人依照前款规定承担责任后</w:t>
      </w:r>
      <w:r w:rsidRPr="001A144A">
        <w:rPr>
          <w:rFonts w:ascii="微软雅黑" w:eastAsia="微软雅黑" w:hAnsi="微软雅黑" w:hint="eastAsia"/>
          <w:sz w:val="22"/>
          <w:szCs w:val="22"/>
        </w:rPr>
        <w:t>，</w:t>
      </w:r>
      <w:r w:rsidRPr="001A144A">
        <w:rPr>
          <w:rFonts w:ascii="微软雅黑" w:eastAsia="微软雅黑" w:hAnsi="微软雅黑"/>
          <w:sz w:val="22"/>
          <w:szCs w:val="22"/>
        </w:rPr>
        <w:t>请求其他发起人分担的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人民法院应当判令其他发起人按照约定的责任承担比例分担责任；没有约定责任承担比例的</w:t>
      </w:r>
      <w:r w:rsidRPr="001A144A">
        <w:rPr>
          <w:rFonts w:ascii="微软雅黑" w:eastAsia="微软雅黑" w:hAnsi="微软雅黑" w:hint="eastAsia"/>
          <w:sz w:val="22"/>
          <w:szCs w:val="22"/>
        </w:rPr>
        <w:t>，</w:t>
      </w:r>
      <w:r w:rsidRPr="001A144A">
        <w:rPr>
          <w:rFonts w:ascii="微软雅黑" w:eastAsia="微软雅黑" w:hAnsi="微软雅黑"/>
          <w:sz w:val="22"/>
          <w:szCs w:val="22"/>
        </w:rPr>
        <w:t>按照约定的出资比例分担责任；没有约定出资比例的</w:t>
      </w:r>
      <w:r w:rsidRPr="001A144A">
        <w:rPr>
          <w:rFonts w:ascii="微软雅黑" w:eastAsia="微软雅黑" w:hAnsi="微软雅黑" w:hint="eastAsia"/>
          <w:sz w:val="22"/>
          <w:szCs w:val="22"/>
        </w:rPr>
        <w:t>，</w:t>
      </w:r>
      <w:r w:rsidRPr="001A144A">
        <w:rPr>
          <w:rFonts w:ascii="微软雅黑" w:eastAsia="微软雅黑" w:hAnsi="微软雅黑"/>
          <w:sz w:val="22"/>
          <w:szCs w:val="22"/>
        </w:rPr>
        <w:t>按照均等份额分担责任。</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因部分发起人的过错导致公司未成立</w:t>
      </w:r>
      <w:r w:rsidRPr="001A144A">
        <w:rPr>
          <w:rFonts w:ascii="微软雅黑" w:eastAsia="微软雅黑" w:hAnsi="微软雅黑" w:hint="eastAsia"/>
          <w:sz w:val="22"/>
          <w:szCs w:val="22"/>
        </w:rPr>
        <w:t>，</w:t>
      </w:r>
      <w:r w:rsidRPr="001A144A">
        <w:rPr>
          <w:rFonts w:ascii="微软雅黑" w:eastAsia="微软雅黑" w:hAnsi="微软雅黑"/>
          <w:sz w:val="22"/>
          <w:szCs w:val="22"/>
        </w:rPr>
        <w:t>其他发起人主张</w:t>
      </w:r>
      <w:r w:rsidRPr="001A144A">
        <w:rPr>
          <w:rFonts w:ascii="微软雅黑" w:eastAsia="微软雅黑" w:hAnsi="微软雅黑" w:hint="eastAsia"/>
          <w:sz w:val="22"/>
          <w:szCs w:val="22"/>
        </w:rPr>
        <w:t>其承担设立行为所产生的费用和债务的，人民法院应当根据过错情况，确定过错一方的责任范围。</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第五条</w:t>
      </w:r>
      <w:r w:rsidRPr="001A144A">
        <w:rPr>
          <w:rFonts w:ascii="微软雅黑" w:eastAsia="微软雅黑" w:hAnsi="微软雅黑"/>
          <w:sz w:val="22"/>
          <w:szCs w:val="22"/>
        </w:rPr>
        <w:t xml:space="preserve">　发起人因履行公司设立职责造成他人损害</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公司成立后受害人请求</w:t>
      </w:r>
      <w:r w:rsidRPr="001A144A">
        <w:rPr>
          <w:rFonts w:ascii="微软雅黑" w:eastAsia="微软雅黑" w:hAnsi="微软雅黑"/>
          <w:sz w:val="22"/>
          <w:szCs w:val="22"/>
        </w:rPr>
        <w:t>公司承担侵权赔偿责任的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人民法院应予支持；公司未成立</w:t>
      </w:r>
      <w:r w:rsidRPr="001A144A">
        <w:rPr>
          <w:rFonts w:ascii="微软雅黑" w:eastAsia="微软雅黑" w:hAnsi="微软雅黑" w:hint="eastAsia"/>
          <w:sz w:val="22"/>
          <w:szCs w:val="22"/>
        </w:rPr>
        <w:t>，</w:t>
      </w:r>
      <w:r w:rsidRPr="001A144A">
        <w:rPr>
          <w:rFonts w:ascii="微软雅黑" w:eastAsia="微软雅黑" w:hAnsi="微软雅黑"/>
          <w:sz w:val="22"/>
          <w:szCs w:val="22"/>
        </w:rPr>
        <w:t>受害人请求全体发起人承担连带赔偿责任的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公司或者无过错的发起人承担赔偿责任后</w:t>
      </w:r>
      <w:r w:rsidRPr="001A144A">
        <w:rPr>
          <w:rFonts w:ascii="微软雅黑" w:eastAsia="微软雅黑" w:hAnsi="微软雅黑" w:hint="eastAsia"/>
          <w:sz w:val="22"/>
          <w:szCs w:val="22"/>
        </w:rPr>
        <w:t>，</w:t>
      </w:r>
      <w:r w:rsidRPr="001A144A">
        <w:rPr>
          <w:rFonts w:ascii="微软雅黑" w:eastAsia="微软雅黑" w:hAnsi="微软雅黑"/>
          <w:sz w:val="22"/>
          <w:szCs w:val="22"/>
        </w:rPr>
        <w:t>可以向有过错的发起人追偿。</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第六条</w:t>
      </w:r>
      <w:r w:rsidRPr="001A144A">
        <w:rPr>
          <w:rFonts w:ascii="微软雅黑" w:eastAsia="微软雅黑" w:hAnsi="微软雅黑"/>
          <w:sz w:val="22"/>
          <w:szCs w:val="22"/>
        </w:rPr>
        <w:t xml:space="preserve">　股份有限公司的认股人未按期缴纳所认股份的股款</w:t>
      </w:r>
      <w:r w:rsidRPr="001A144A">
        <w:rPr>
          <w:rFonts w:ascii="微软雅黑" w:eastAsia="微软雅黑" w:hAnsi="微软雅黑" w:hint="eastAsia"/>
          <w:sz w:val="22"/>
          <w:szCs w:val="22"/>
        </w:rPr>
        <w:t>，</w:t>
      </w:r>
      <w:r w:rsidRPr="001A144A">
        <w:rPr>
          <w:rFonts w:ascii="微软雅黑" w:eastAsia="微软雅黑" w:hAnsi="微软雅黑"/>
          <w:sz w:val="22"/>
          <w:szCs w:val="22"/>
        </w:rPr>
        <w:t>经公司发起人催缴后在合理期间内仍未缴纳</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公司发起人对该股份另行募集的</w:t>
      </w:r>
      <w:r w:rsidRPr="001A144A">
        <w:rPr>
          <w:rFonts w:ascii="微软雅黑" w:eastAsia="微软雅黑" w:hAnsi="微软雅黑" w:hint="eastAsia"/>
          <w:sz w:val="22"/>
          <w:szCs w:val="22"/>
        </w:rPr>
        <w:t>，人民法院应当认定该募集行为有效。认股人延期缴纳股款给公司造成损失，公司请求该认股人承担赔偿责任的，人民法院应予支持。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第七条</w:t>
      </w:r>
      <w:r w:rsidRPr="001A144A">
        <w:rPr>
          <w:rFonts w:ascii="微软雅黑" w:eastAsia="微软雅黑" w:hAnsi="微软雅黑"/>
          <w:sz w:val="22"/>
          <w:szCs w:val="22"/>
        </w:rPr>
        <w:t xml:space="preserve">　出资人以不享有处分权的财产出资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当事人之间对于出资行为效力产生争议的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人民法院可以</w:t>
      </w:r>
      <w:r w:rsidRPr="001A144A">
        <w:rPr>
          <w:rFonts w:ascii="微软雅黑" w:eastAsia="微软雅黑" w:hAnsi="微软雅黑"/>
          <w:sz w:val="22"/>
          <w:szCs w:val="22"/>
        </w:rPr>
        <w:t>参照物权法第一百零六条的规定予以认定。</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以贪污、受贿、侵占、挪用等违法犯罪所得的货币出资后取得股权的</w:t>
      </w:r>
      <w:r w:rsidRPr="001A144A">
        <w:rPr>
          <w:rFonts w:ascii="微软雅黑" w:eastAsia="微软雅黑" w:hAnsi="微软雅黑" w:hint="eastAsia"/>
          <w:sz w:val="22"/>
          <w:szCs w:val="22"/>
        </w:rPr>
        <w:t>，</w:t>
      </w:r>
      <w:r w:rsidRPr="001A144A">
        <w:rPr>
          <w:rFonts w:ascii="微软雅黑" w:eastAsia="微软雅黑" w:hAnsi="微软雅黑"/>
          <w:sz w:val="22"/>
          <w:szCs w:val="22"/>
        </w:rPr>
        <w:t>对违法犯罪行为予以追究、处罚时</w:t>
      </w:r>
      <w:r w:rsidRPr="001A144A">
        <w:rPr>
          <w:rFonts w:ascii="微软雅黑" w:eastAsia="微软雅黑" w:hAnsi="微软雅黑" w:hint="eastAsia"/>
          <w:sz w:val="22"/>
          <w:szCs w:val="22"/>
        </w:rPr>
        <w:t>，</w:t>
      </w:r>
      <w:r w:rsidRPr="001A144A">
        <w:rPr>
          <w:rFonts w:ascii="微软雅黑" w:eastAsia="微软雅黑" w:hAnsi="微软雅黑"/>
          <w:sz w:val="22"/>
          <w:szCs w:val="22"/>
        </w:rPr>
        <w:t>应当采取拍卖或者变卖的方式处置其股权。</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第八条</w:t>
      </w:r>
      <w:r w:rsidRPr="001A144A">
        <w:rPr>
          <w:rFonts w:ascii="微软雅黑" w:eastAsia="微软雅黑" w:hAnsi="微软雅黑"/>
          <w:sz w:val="22"/>
          <w:szCs w:val="22"/>
        </w:rPr>
        <w:t xml:space="preserve">　出资人以划拨土地使用权出资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或者以设定权利负担的土地使用权出资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w:t>
      </w:r>
      <w:r w:rsidRPr="001A144A">
        <w:rPr>
          <w:rFonts w:ascii="微软雅黑" w:eastAsia="微软雅黑" w:hAnsi="微软雅黑" w:hint="eastAsia"/>
          <w:sz w:val="22"/>
          <w:szCs w:val="22"/>
        </w:rPr>
        <w:t>、其他股东或者公司债权人主张认定出资人未履行出资义务的，人民法院应当责令当事人在指定的合理期间内办理土地变更手续或者解除权利负担；逾期未办理或者未解除的，人民法院应当认定出资人未依法全面履行出资义务。</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第九条</w:t>
      </w:r>
      <w:r w:rsidRPr="001A144A">
        <w:rPr>
          <w:rFonts w:ascii="微软雅黑" w:eastAsia="微软雅黑" w:hAnsi="微软雅黑"/>
          <w:sz w:val="22"/>
          <w:szCs w:val="22"/>
        </w:rPr>
        <w:t xml:space="preserve">　出资人以非货币财产出资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未依法评估作价</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公司、其他股</w:t>
      </w:r>
      <w:r w:rsidRPr="001A144A">
        <w:rPr>
          <w:rFonts w:ascii="微软雅黑" w:eastAsia="微软雅黑" w:hAnsi="微软雅黑"/>
          <w:sz w:val="22"/>
          <w:szCs w:val="22"/>
        </w:rPr>
        <w:t>东或者公司债权人请求认定出资人未履行出资义务的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人民法院应当委托具有合法资格的评估机构对该财产评估作价。评估确定的价额显著低于公司章程所定价额的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人民法院应当认定出资人未依法全面履行出资义务。</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lastRenderedPageBreak/>
        <w:t>第十条</w:t>
      </w:r>
      <w:r w:rsidRPr="001A144A">
        <w:rPr>
          <w:rFonts w:ascii="微软雅黑" w:eastAsia="微软雅黑" w:hAnsi="微软雅黑"/>
          <w:sz w:val="22"/>
          <w:szCs w:val="22"/>
        </w:rPr>
        <w:t xml:space="preserve">　出资人以房屋、土地使用权或者需要办理权属登记的知识产权等财产出资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已经交付公司使用但未办理权属变更手续</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公司、其他股东或者公司债权人主张认定出资人未履行出资义务的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人民法院应当责令当事人在指定的合理期间内办理权属变更手续；在前述期间内办理了权属变更手续的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人民法院应当认定其已经履行了出资义务；出资人主张自其实</w:t>
      </w:r>
      <w:r w:rsidRPr="001A144A">
        <w:rPr>
          <w:rFonts w:ascii="微软雅黑" w:eastAsia="微软雅黑" w:hAnsi="微软雅黑"/>
          <w:sz w:val="22"/>
          <w:szCs w:val="22"/>
        </w:rPr>
        <w:t>际交付财产给公司使用时享有相应股东权利的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出资人以前款规定的财产出资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已经办理权属变更手续但未交付给公司使用</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公司或者其他股东主张其向公司交付、并在实际交付之前不享有相应股东</w:t>
      </w:r>
      <w:r w:rsidRPr="001A144A">
        <w:rPr>
          <w:rFonts w:ascii="微软雅黑" w:eastAsia="微软雅黑" w:hAnsi="微软雅黑" w:hint="eastAsia"/>
          <w:sz w:val="22"/>
          <w:szCs w:val="22"/>
        </w:rPr>
        <w:t>权利的，人民法院应予支持。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第十一条</w:t>
      </w:r>
      <w:r w:rsidRPr="001A144A">
        <w:rPr>
          <w:rFonts w:ascii="微软雅黑" w:eastAsia="微软雅黑" w:hAnsi="微软雅黑"/>
          <w:sz w:val="22"/>
          <w:szCs w:val="22"/>
        </w:rPr>
        <w:t xml:space="preserve">　出资人以其他公司股权出资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符合下列条件的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人民法院应当认定出资人已履行出资义务：</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一</w:t>
      </w:r>
      <w:r w:rsidRPr="001A144A">
        <w:rPr>
          <w:rFonts w:ascii="微软雅黑" w:eastAsia="微软雅黑" w:hAnsi="微软雅黑" w:hint="eastAsia"/>
          <w:sz w:val="22"/>
          <w:szCs w:val="22"/>
        </w:rPr>
        <w:t>）</w:t>
      </w:r>
      <w:r w:rsidRPr="001A144A">
        <w:rPr>
          <w:rFonts w:ascii="微软雅黑" w:eastAsia="微软雅黑" w:hAnsi="微软雅黑"/>
          <w:sz w:val="22"/>
          <w:szCs w:val="22"/>
        </w:rPr>
        <w:t>出资的股权由出资人合法持有并依法可以转让；</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二</w:t>
      </w:r>
      <w:r w:rsidRPr="001A144A">
        <w:rPr>
          <w:rFonts w:ascii="微软雅黑" w:eastAsia="微软雅黑" w:hAnsi="微软雅黑" w:hint="eastAsia"/>
          <w:sz w:val="22"/>
          <w:szCs w:val="22"/>
        </w:rPr>
        <w:t>）</w:t>
      </w:r>
      <w:r w:rsidRPr="001A144A">
        <w:rPr>
          <w:rFonts w:ascii="微软雅黑" w:eastAsia="微软雅黑" w:hAnsi="微软雅黑"/>
          <w:sz w:val="22"/>
          <w:szCs w:val="22"/>
        </w:rPr>
        <w:t>出资的股权无权利瑕疵或者权利负担；</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三</w:t>
      </w:r>
      <w:r w:rsidRPr="001A144A">
        <w:rPr>
          <w:rFonts w:ascii="微软雅黑" w:eastAsia="微软雅黑" w:hAnsi="微软雅黑" w:hint="eastAsia"/>
          <w:sz w:val="22"/>
          <w:szCs w:val="22"/>
        </w:rPr>
        <w:t>）</w:t>
      </w:r>
      <w:r w:rsidRPr="001A144A">
        <w:rPr>
          <w:rFonts w:ascii="微软雅黑" w:eastAsia="微软雅黑" w:hAnsi="微软雅黑"/>
          <w:sz w:val="22"/>
          <w:szCs w:val="22"/>
        </w:rPr>
        <w:t>出资人已履行关于股权转让的法定手续；</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四</w:t>
      </w:r>
      <w:r w:rsidRPr="001A144A">
        <w:rPr>
          <w:rFonts w:ascii="微软雅黑" w:eastAsia="微软雅黑" w:hAnsi="微软雅黑" w:hint="eastAsia"/>
          <w:sz w:val="22"/>
          <w:szCs w:val="22"/>
        </w:rPr>
        <w:t>）</w:t>
      </w:r>
      <w:r w:rsidRPr="001A144A">
        <w:rPr>
          <w:rFonts w:ascii="微软雅黑" w:eastAsia="微软雅黑" w:hAnsi="微软雅黑"/>
          <w:sz w:val="22"/>
          <w:szCs w:val="22"/>
        </w:rPr>
        <w:t>出资的股权已依法进行了价值评估。</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sz w:val="22"/>
          <w:szCs w:val="22"/>
        </w:rPr>
        <w:t>股权出资不符合前款第</w:t>
      </w:r>
      <w:r w:rsidRPr="001A144A">
        <w:rPr>
          <w:rFonts w:ascii="微软雅黑" w:eastAsia="微软雅黑" w:hAnsi="微软雅黑" w:hint="eastAsia"/>
          <w:sz w:val="22"/>
          <w:szCs w:val="22"/>
        </w:rPr>
        <w:t>（</w:t>
      </w:r>
      <w:r w:rsidRPr="001A144A">
        <w:rPr>
          <w:rFonts w:ascii="微软雅黑" w:eastAsia="微软雅黑" w:hAnsi="微软雅黑"/>
          <w:sz w:val="22"/>
          <w:szCs w:val="22"/>
        </w:rPr>
        <w:t>一</w:t>
      </w:r>
      <w:r w:rsidRPr="001A144A">
        <w:rPr>
          <w:rFonts w:ascii="微软雅黑" w:eastAsia="微软雅黑" w:hAnsi="微软雅黑" w:hint="eastAsia"/>
          <w:sz w:val="22"/>
          <w:szCs w:val="22"/>
        </w:rPr>
        <w:t>）</w:t>
      </w:r>
      <w:r w:rsidRPr="001A144A">
        <w:rPr>
          <w:rFonts w:ascii="微软雅黑" w:eastAsia="微软雅黑" w:hAnsi="微软雅黑"/>
          <w:sz w:val="22"/>
          <w:szCs w:val="22"/>
        </w:rPr>
        <w:t>、</w:t>
      </w:r>
      <w:r w:rsidRPr="001A144A">
        <w:rPr>
          <w:rFonts w:ascii="微软雅黑" w:eastAsia="微软雅黑" w:hAnsi="微软雅黑" w:hint="eastAsia"/>
          <w:sz w:val="22"/>
          <w:szCs w:val="22"/>
        </w:rPr>
        <w:t>（</w:t>
      </w:r>
      <w:r w:rsidRPr="001A144A">
        <w:rPr>
          <w:rFonts w:ascii="微软雅黑" w:eastAsia="微软雅黑" w:hAnsi="微软雅黑"/>
          <w:sz w:val="22"/>
          <w:szCs w:val="22"/>
        </w:rPr>
        <w:t>二</w:t>
      </w:r>
      <w:r w:rsidRPr="001A144A">
        <w:rPr>
          <w:rFonts w:ascii="微软雅黑" w:eastAsia="微软雅黑" w:hAnsi="微软雅黑" w:hint="eastAsia"/>
          <w:sz w:val="22"/>
          <w:szCs w:val="22"/>
        </w:rPr>
        <w:t>）</w:t>
      </w:r>
      <w:r w:rsidRPr="001A144A">
        <w:rPr>
          <w:rFonts w:ascii="微软雅黑" w:eastAsia="微软雅黑" w:hAnsi="微软雅黑"/>
          <w:sz w:val="22"/>
          <w:szCs w:val="22"/>
        </w:rPr>
        <w:t>、</w:t>
      </w:r>
      <w:r w:rsidRPr="001A144A">
        <w:rPr>
          <w:rFonts w:ascii="微软雅黑" w:eastAsia="微软雅黑" w:hAnsi="微软雅黑" w:hint="eastAsia"/>
          <w:sz w:val="22"/>
          <w:szCs w:val="22"/>
        </w:rPr>
        <w:t>（</w:t>
      </w:r>
      <w:r w:rsidRPr="001A144A">
        <w:rPr>
          <w:rFonts w:ascii="微软雅黑" w:eastAsia="微软雅黑" w:hAnsi="微软雅黑"/>
          <w:sz w:val="22"/>
          <w:szCs w:val="22"/>
        </w:rPr>
        <w:t>三</w:t>
      </w:r>
      <w:r w:rsidRPr="001A144A">
        <w:rPr>
          <w:rFonts w:ascii="微软雅黑" w:eastAsia="微软雅黑" w:hAnsi="微软雅黑" w:hint="eastAsia"/>
          <w:sz w:val="22"/>
          <w:szCs w:val="22"/>
        </w:rPr>
        <w:t>）</w:t>
      </w:r>
      <w:r w:rsidRPr="001A144A">
        <w:rPr>
          <w:rFonts w:ascii="微软雅黑" w:eastAsia="微软雅黑" w:hAnsi="微软雅黑"/>
          <w:sz w:val="22"/>
          <w:szCs w:val="22"/>
        </w:rPr>
        <w:t>项的规定</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公司、其他股东或者公司债权人请求认定出资人未履行出资义务的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人民法院应当责令该出资人在指定的合理期间内采取补正措施</w:t>
      </w:r>
      <w:r w:rsidRPr="001A144A">
        <w:rPr>
          <w:rFonts w:ascii="微软雅黑" w:eastAsia="微软雅黑" w:hAnsi="微软雅黑" w:hint="eastAsia"/>
          <w:sz w:val="22"/>
          <w:szCs w:val="22"/>
        </w:rPr>
        <w:t>，</w:t>
      </w:r>
      <w:r w:rsidRPr="001A144A">
        <w:rPr>
          <w:rFonts w:ascii="微软雅黑" w:eastAsia="微软雅黑" w:hAnsi="微软雅黑"/>
          <w:sz w:val="22"/>
          <w:szCs w:val="22"/>
        </w:rPr>
        <w:t>以符合上述条件；逾期</w:t>
      </w:r>
      <w:r w:rsidRPr="001A144A">
        <w:rPr>
          <w:rFonts w:ascii="微软雅黑" w:eastAsia="微软雅黑" w:hAnsi="微软雅黑" w:hint="eastAsia"/>
          <w:sz w:val="22"/>
          <w:szCs w:val="22"/>
        </w:rPr>
        <w:t>未补正的，人民法院应当认定其未依法全面履行出资义务。</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hint="eastAsia"/>
          <w:sz w:val="22"/>
          <w:szCs w:val="22"/>
        </w:rPr>
        <w:t>股权出资不符合本条第一款第</w:t>
      </w:r>
      <w:r w:rsidRPr="001A144A">
        <w:rPr>
          <w:rFonts w:ascii="微软雅黑" w:eastAsia="微软雅黑" w:hAnsi="微软雅黑" w:hint="eastAsia"/>
          <w:sz w:val="22"/>
          <w:szCs w:val="22"/>
        </w:rPr>
        <w:t>（</w:t>
      </w:r>
      <w:r w:rsidRPr="001A144A">
        <w:rPr>
          <w:rFonts w:ascii="微软雅黑" w:eastAsia="微软雅黑" w:hAnsi="微软雅黑" w:hint="eastAsia"/>
          <w:sz w:val="22"/>
          <w:szCs w:val="22"/>
        </w:rPr>
        <w:t>四</w:t>
      </w:r>
      <w:r w:rsidRPr="001A144A">
        <w:rPr>
          <w:rFonts w:ascii="微软雅黑" w:eastAsia="微软雅黑" w:hAnsi="微软雅黑" w:hint="eastAsia"/>
          <w:sz w:val="22"/>
          <w:szCs w:val="22"/>
        </w:rPr>
        <w:t>）</w:t>
      </w:r>
      <w:r w:rsidRPr="001A144A">
        <w:rPr>
          <w:rFonts w:ascii="微软雅黑" w:eastAsia="微软雅黑" w:hAnsi="微软雅黑" w:hint="eastAsia"/>
          <w:sz w:val="22"/>
          <w:szCs w:val="22"/>
        </w:rPr>
        <w:t>项的规定，公司、其他股东或者公司债权人请求认定出资人未履行出资义务的，人民法院应当按照本规定第九条的规定处理。</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第十二条</w:t>
      </w:r>
      <w:r w:rsidRPr="001A144A">
        <w:rPr>
          <w:rFonts w:ascii="微软雅黑" w:eastAsia="微软雅黑" w:hAnsi="微软雅黑"/>
          <w:sz w:val="22"/>
          <w:szCs w:val="22"/>
        </w:rPr>
        <w:t xml:space="preserve">　公司成立后</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公司、股东或者公司债权人以相关股东的行为符合下列情形之一且损害公司权益为由</w:t>
      </w:r>
      <w:r w:rsidRPr="001A144A">
        <w:rPr>
          <w:rFonts w:ascii="微软雅黑" w:eastAsia="微软雅黑" w:hAnsi="微软雅黑" w:hint="eastAsia"/>
          <w:sz w:val="22"/>
          <w:szCs w:val="22"/>
        </w:rPr>
        <w:t>，</w:t>
      </w:r>
      <w:r w:rsidRPr="001A144A">
        <w:rPr>
          <w:rFonts w:ascii="微软雅黑" w:eastAsia="微软雅黑" w:hAnsi="微软雅黑"/>
          <w:sz w:val="22"/>
          <w:szCs w:val="22"/>
        </w:rPr>
        <w:t>请求认定该股东抽逃出资的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一</w:t>
      </w:r>
      <w:r w:rsidRPr="001A144A">
        <w:rPr>
          <w:rFonts w:ascii="微软雅黑" w:eastAsia="微软雅黑" w:hAnsi="微软雅黑" w:hint="eastAsia"/>
          <w:sz w:val="22"/>
          <w:szCs w:val="22"/>
        </w:rPr>
        <w:t>）</w:t>
      </w:r>
      <w:r w:rsidRPr="001A144A">
        <w:rPr>
          <w:rFonts w:ascii="微软雅黑" w:eastAsia="微软雅黑" w:hAnsi="微软雅黑"/>
          <w:sz w:val="22"/>
          <w:szCs w:val="22"/>
        </w:rPr>
        <w:t>将出资款项转入公司账户验资后又转出；</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二</w:t>
      </w:r>
      <w:r w:rsidRPr="001A144A">
        <w:rPr>
          <w:rFonts w:ascii="微软雅黑" w:eastAsia="微软雅黑" w:hAnsi="微软雅黑" w:hint="eastAsia"/>
          <w:sz w:val="22"/>
          <w:szCs w:val="22"/>
        </w:rPr>
        <w:t>）</w:t>
      </w:r>
      <w:r w:rsidRPr="001A144A">
        <w:rPr>
          <w:rFonts w:ascii="微软雅黑" w:eastAsia="微软雅黑" w:hAnsi="微软雅黑"/>
          <w:sz w:val="22"/>
          <w:szCs w:val="22"/>
        </w:rPr>
        <w:t>通过虚构债权债务关系将其出资转出；</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三</w:t>
      </w:r>
      <w:r w:rsidRPr="001A144A">
        <w:rPr>
          <w:rFonts w:ascii="微软雅黑" w:eastAsia="微软雅黑" w:hAnsi="微软雅黑" w:hint="eastAsia"/>
          <w:sz w:val="22"/>
          <w:szCs w:val="22"/>
        </w:rPr>
        <w:t>）</w:t>
      </w:r>
      <w:r w:rsidRPr="001A144A">
        <w:rPr>
          <w:rFonts w:ascii="微软雅黑" w:eastAsia="微软雅黑" w:hAnsi="微软雅黑"/>
          <w:sz w:val="22"/>
          <w:szCs w:val="22"/>
        </w:rPr>
        <w:t>制作虚假财务会计报表虚增利润进行分配；</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四</w:t>
      </w:r>
      <w:r w:rsidRPr="001A144A">
        <w:rPr>
          <w:rFonts w:ascii="微软雅黑" w:eastAsia="微软雅黑" w:hAnsi="微软雅黑" w:hint="eastAsia"/>
          <w:sz w:val="22"/>
          <w:szCs w:val="22"/>
        </w:rPr>
        <w:t>）</w:t>
      </w:r>
      <w:r w:rsidRPr="001A144A">
        <w:rPr>
          <w:rFonts w:ascii="微软雅黑" w:eastAsia="微软雅黑" w:hAnsi="微软雅黑"/>
          <w:sz w:val="22"/>
          <w:szCs w:val="22"/>
        </w:rPr>
        <w:t>利用</w:t>
      </w:r>
      <w:r w:rsidRPr="001A144A">
        <w:rPr>
          <w:rFonts w:ascii="微软雅黑" w:eastAsia="微软雅黑" w:hAnsi="微软雅黑" w:hint="eastAsia"/>
          <w:sz w:val="22"/>
          <w:szCs w:val="22"/>
        </w:rPr>
        <w:t>关联交易将出资转出；</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hint="eastAsia"/>
          <w:sz w:val="22"/>
          <w:szCs w:val="22"/>
        </w:rPr>
        <w:t>五</w:t>
      </w:r>
      <w:r w:rsidRPr="001A144A">
        <w:rPr>
          <w:rFonts w:ascii="微软雅黑" w:eastAsia="微软雅黑" w:hAnsi="微软雅黑" w:hint="eastAsia"/>
          <w:sz w:val="22"/>
          <w:szCs w:val="22"/>
        </w:rPr>
        <w:t>）</w:t>
      </w:r>
      <w:r w:rsidRPr="001A144A">
        <w:rPr>
          <w:rFonts w:ascii="微软雅黑" w:eastAsia="微软雅黑" w:hAnsi="微软雅黑" w:hint="eastAsia"/>
          <w:sz w:val="22"/>
          <w:szCs w:val="22"/>
        </w:rPr>
        <w:t>其他未经法定程序将出资抽回的行为。</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第十三条</w:t>
      </w:r>
      <w:r w:rsidRPr="001A144A">
        <w:rPr>
          <w:rFonts w:ascii="微软雅黑" w:eastAsia="微软雅黑" w:hAnsi="微软雅黑"/>
          <w:sz w:val="22"/>
          <w:szCs w:val="22"/>
        </w:rPr>
        <w:t xml:space="preserve">　股东未履行或者未全面履行出资义务</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公司或者其他股东请求其向公司依法全面履行出资义务的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sz w:val="22"/>
          <w:szCs w:val="22"/>
        </w:rPr>
        <w:t>公司债权人请求未履行或者未全面履行出资义务的股东在未出资本息范围内对公司债务不能清偿的部分承担补充赔偿责任的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人民法院应予支持；未履行或者未全面履行出资义务的股东已经承担上述责任</w:t>
      </w:r>
      <w:r w:rsidRPr="001A144A">
        <w:rPr>
          <w:rFonts w:ascii="微软雅黑" w:eastAsia="微软雅黑" w:hAnsi="微软雅黑" w:hint="eastAsia"/>
          <w:sz w:val="22"/>
          <w:szCs w:val="22"/>
        </w:rPr>
        <w:t>，</w:t>
      </w:r>
      <w:r w:rsidRPr="001A144A">
        <w:rPr>
          <w:rFonts w:ascii="微软雅黑" w:eastAsia="微软雅黑" w:hAnsi="微软雅黑"/>
          <w:sz w:val="22"/>
          <w:szCs w:val="22"/>
        </w:rPr>
        <w:t>其他债权人提出相同请求的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人民法院不予支持。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sz w:val="22"/>
          <w:szCs w:val="22"/>
        </w:rPr>
        <w:t>股东在公司设立时未履行或者未全面履行出资义务</w:t>
      </w:r>
      <w:r w:rsidRPr="001A144A">
        <w:rPr>
          <w:rFonts w:ascii="微软雅黑" w:eastAsia="微软雅黑" w:hAnsi="微软雅黑" w:hint="eastAsia"/>
          <w:sz w:val="22"/>
          <w:szCs w:val="22"/>
        </w:rPr>
        <w:t>，</w:t>
      </w:r>
      <w:r w:rsidRPr="001A144A">
        <w:rPr>
          <w:rFonts w:ascii="微软雅黑" w:eastAsia="微软雅黑" w:hAnsi="微软雅黑"/>
          <w:sz w:val="22"/>
          <w:szCs w:val="22"/>
        </w:rPr>
        <w:t>依照本条第一款或者第二款提起诉讼</w:t>
      </w:r>
      <w:r w:rsidRPr="001A144A">
        <w:rPr>
          <w:rFonts w:ascii="微软雅黑" w:eastAsia="微软雅黑" w:hAnsi="微软雅黑" w:hint="eastAsia"/>
          <w:sz w:val="22"/>
          <w:szCs w:val="22"/>
        </w:rPr>
        <w:t>的原告，请求公司的发起人与被告股东承担连带责任的，人民法院应予支持；公司的发起人承担责任后，可以向被告股东追偿。</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hint="eastAsia"/>
          <w:sz w:val="22"/>
          <w:szCs w:val="22"/>
        </w:rPr>
        <w:t>股东在公司增资时未履行或者未全面履行出资义务，依照本条第一款或者第二款提起诉讼的原告，请求未尽公司法第一百四十八条第一款规定的义务而使出资未缴足的董事、高级管理人员承担相应责任的，人民法院应予支持；董事、高级管理人员承担责任后，可以向被告股东追偿。</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第十四条</w:t>
      </w:r>
      <w:r w:rsidRPr="001A144A">
        <w:rPr>
          <w:rFonts w:ascii="微软雅黑" w:eastAsia="微软雅黑" w:hAnsi="微软雅黑"/>
          <w:sz w:val="22"/>
          <w:szCs w:val="22"/>
        </w:rPr>
        <w:t xml:space="preserve">　股东抽逃出资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公司或者其他股东请求其向公司返还出资本息、协助抽逃出资的其他股东、董事、高级管理人员或者实际控制</w:t>
      </w:r>
      <w:r w:rsidRPr="001A144A">
        <w:rPr>
          <w:rFonts w:ascii="微软雅黑" w:eastAsia="微软雅黑" w:hAnsi="微软雅黑" w:hint="eastAsia"/>
          <w:sz w:val="22"/>
          <w:szCs w:val="22"/>
        </w:rPr>
        <w:t>人对此承担连带责任的，人民法院应予支持。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hint="eastAsia"/>
          <w:sz w:val="22"/>
          <w:szCs w:val="22"/>
        </w:rPr>
        <w:t>公司债权人请求抽逃出资的股东在抽逃出资本息范围内对公司债务不能清偿的部分承担补充赔偿责任、协助抽逃出资的其他股东、董事、高级管理人员或者实际控制人对此承担连带责任的，人民法院应予支持；抽逃出资的股东已经承担上述责任，其他债权人提出相同请求的，人民法院不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第十五条</w:t>
      </w:r>
      <w:r w:rsidRPr="001A144A">
        <w:rPr>
          <w:rFonts w:ascii="微软雅黑" w:eastAsia="微软雅黑" w:hAnsi="微软雅黑"/>
          <w:sz w:val="22"/>
          <w:szCs w:val="22"/>
        </w:rPr>
        <w:t xml:space="preserve">　第三人代垫资金协助发起人设立公司</w:t>
      </w:r>
      <w:r w:rsidRPr="001A144A">
        <w:rPr>
          <w:rFonts w:ascii="微软雅黑" w:eastAsia="微软雅黑" w:hAnsi="微软雅黑" w:hint="eastAsia"/>
          <w:sz w:val="22"/>
          <w:szCs w:val="22"/>
        </w:rPr>
        <w:t>，</w:t>
      </w:r>
      <w:r w:rsidRPr="001A144A">
        <w:rPr>
          <w:rFonts w:ascii="微软雅黑" w:eastAsia="微软雅黑" w:hAnsi="微软雅黑"/>
          <w:sz w:val="22"/>
          <w:szCs w:val="22"/>
        </w:rPr>
        <w:t>双方明确约定在公司验资后或者在公司成立后将该发起人的出资抽回以偿还该</w:t>
      </w:r>
      <w:r w:rsidRPr="001A144A">
        <w:rPr>
          <w:rFonts w:ascii="微软雅黑" w:eastAsia="微软雅黑" w:hAnsi="微软雅黑"/>
          <w:sz w:val="22"/>
          <w:szCs w:val="22"/>
        </w:rPr>
        <w:t>第三人</w:t>
      </w:r>
      <w:r w:rsidRPr="001A144A">
        <w:rPr>
          <w:rFonts w:ascii="微软雅黑" w:eastAsia="微软雅黑" w:hAnsi="微软雅黑" w:hint="eastAsia"/>
          <w:sz w:val="22"/>
          <w:szCs w:val="22"/>
        </w:rPr>
        <w:t>，</w:t>
      </w:r>
      <w:r w:rsidRPr="001A144A">
        <w:rPr>
          <w:rFonts w:ascii="微软雅黑" w:eastAsia="微软雅黑" w:hAnsi="微软雅黑"/>
          <w:sz w:val="22"/>
          <w:szCs w:val="22"/>
        </w:rPr>
        <w:t>发起人依照前述约定抽回出资偿还第三人后又不能补足出资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相关权</w:t>
      </w:r>
      <w:r w:rsidRPr="001A144A">
        <w:rPr>
          <w:rFonts w:ascii="微软雅黑" w:eastAsia="微软雅黑" w:hAnsi="微软雅黑" w:hint="eastAsia"/>
          <w:sz w:val="22"/>
          <w:szCs w:val="22"/>
        </w:rPr>
        <w:t>利人请求第三人连带承担发起人因抽回出资而产生的相应责任的，人民法院应予支持。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第十六条</w:t>
      </w:r>
      <w:r w:rsidRPr="001A144A">
        <w:rPr>
          <w:rFonts w:ascii="微软雅黑" w:eastAsia="微软雅黑" w:hAnsi="微软雅黑"/>
          <w:sz w:val="22"/>
          <w:szCs w:val="22"/>
        </w:rPr>
        <w:t xml:space="preserve">　出资人以符合法定条件的非货币财产出资后</w:t>
      </w:r>
      <w:r w:rsidRPr="001A144A">
        <w:rPr>
          <w:rFonts w:ascii="微软雅黑" w:eastAsia="微软雅黑" w:hAnsi="微软雅黑" w:hint="eastAsia"/>
          <w:sz w:val="22"/>
          <w:szCs w:val="22"/>
        </w:rPr>
        <w:t>，</w:t>
      </w:r>
      <w:r w:rsidRPr="001A144A">
        <w:rPr>
          <w:rFonts w:ascii="微软雅黑" w:eastAsia="微软雅黑" w:hAnsi="微软雅黑"/>
          <w:sz w:val="22"/>
          <w:szCs w:val="22"/>
        </w:rPr>
        <w:t>因市场变化或者其他客观因素导致出资财产贬值</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公司、其他股东或者公司债权人请求该出资人承担补足出资责任的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人民法院不予支持。但是</w:t>
      </w:r>
      <w:r w:rsidRPr="001A144A">
        <w:rPr>
          <w:rFonts w:ascii="微软雅黑" w:eastAsia="微软雅黑" w:hAnsi="微软雅黑" w:hint="eastAsia"/>
          <w:sz w:val="22"/>
          <w:szCs w:val="22"/>
        </w:rPr>
        <w:t>，</w:t>
      </w:r>
      <w:r w:rsidRPr="001A144A">
        <w:rPr>
          <w:rFonts w:ascii="微软雅黑" w:eastAsia="微软雅黑" w:hAnsi="微软雅黑"/>
          <w:sz w:val="22"/>
          <w:szCs w:val="22"/>
        </w:rPr>
        <w:t>当事人另有约定的除外。</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第十七条</w:t>
      </w:r>
      <w:r w:rsidRPr="001A144A">
        <w:rPr>
          <w:rFonts w:ascii="微软雅黑" w:eastAsia="微软雅黑" w:hAnsi="微软雅黑"/>
          <w:sz w:val="22"/>
          <w:szCs w:val="22"/>
        </w:rPr>
        <w:t xml:space="preserve">　股东未履行或者未全面履行出资义务或者抽逃出资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公司根据公司章程或者股东会决议对其利润分配请求权、新股优先认购权、剩余财产分配请求权等股东权利作出相应的合理</w:t>
      </w:r>
      <w:r w:rsidRPr="001A144A">
        <w:rPr>
          <w:rFonts w:ascii="微软雅黑" w:eastAsia="微软雅黑" w:hAnsi="微软雅黑"/>
          <w:sz w:val="22"/>
          <w:szCs w:val="22"/>
        </w:rPr>
        <w:t>限制</w:t>
      </w:r>
      <w:r w:rsidRPr="001A144A">
        <w:rPr>
          <w:rFonts w:ascii="微软雅黑" w:eastAsia="微软雅黑" w:hAnsi="微软雅黑" w:hint="eastAsia"/>
          <w:sz w:val="22"/>
          <w:szCs w:val="22"/>
        </w:rPr>
        <w:t>，</w:t>
      </w:r>
      <w:r w:rsidRPr="001A144A">
        <w:rPr>
          <w:rFonts w:ascii="微软雅黑" w:eastAsia="微软雅黑" w:hAnsi="微软雅黑"/>
          <w:sz w:val="22"/>
          <w:szCs w:val="22"/>
        </w:rPr>
        <w:t>该股东请</w:t>
      </w:r>
      <w:r w:rsidRPr="001A144A">
        <w:rPr>
          <w:rFonts w:ascii="微软雅黑" w:eastAsia="微软雅黑" w:hAnsi="微软雅黑" w:hint="eastAsia"/>
          <w:sz w:val="22"/>
          <w:szCs w:val="22"/>
        </w:rPr>
        <w:t>求认定该限制无效的，人民法院不予支持。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第十八条</w:t>
      </w:r>
      <w:r w:rsidRPr="001A144A">
        <w:rPr>
          <w:rFonts w:ascii="微软雅黑" w:eastAsia="微软雅黑" w:hAnsi="微软雅黑"/>
          <w:sz w:val="22"/>
          <w:szCs w:val="22"/>
        </w:rPr>
        <w:t xml:space="preserve">　有限责任公司的股东未履行出资义务或者抽逃全部出资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经公司催告缴纳或者返还</w:t>
      </w:r>
      <w:r w:rsidRPr="001A144A">
        <w:rPr>
          <w:rFonts w:ascii="微软雅黑" w:eastAsia="微软雅黑" w:hAnsi="微软雅黑" w:hint="eastAsia"/>
          <w:sz w:val="22"/>
          <w:szCs w:val="22"/>
        </w:rPr>
        <w:t>，</w:t>
      </w:r>
      <w:r w:rsidRPr="001A144A">
        <w:rPr>
          <w:rFonts w:ascii="微软雅黑" w:eastAsia="微软雅黑" w:hAnsi="微软雅黑"/>
          <w:sz w:val="22"/>
          <w:szCs w:val="22"/>
        </w:rPr>
        <w:t>其在合理期间内仍未缴纳或者返还出资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公司以股东会决议解除该股东的股东资格</w:t>
      </w:r>
      <w:r w:rsidRPr="001A144A">
        <w:rPr>
          <w:rFonts w:ascii="微软雅黑" w:eastAsia="微软雅黑" w:hAnsi="微软雅黑" w:hint="eastAsia"/>
          <w:sz w:val="22"/>
          <w:szCs w:val="22"/>
        </w:rPr>
        <w:t>，</w:t>
      </w:r>
      <w:r w:rsidRPr="001A144A">
        <w:rPr>
          <w:rFonts w:ascii="微软雅黑" w:eastAsia="微软雅黑" w:hAnsi="微软雅黑"/>
          <w:sz w:val="22"/>
          <w:szCs w:val="22"/>
        </w:rPr>
        <w:t>该股东请求确认该解除行为无效的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人民法院不予支持。</w:t>
      </w:r>
    </w:p>
    <w:p w:rsidR="00451AAB" w:rsidRDefault="00FE005A" w:rsidP="001A144A">
      <w:pPr>
        <w:pStyle w:val="ab"/>
        <w:spacing w:line="280" w:lineRule="exact"/>
        <w:ind w:firstLine="440"/>
        <w:rPr>
          <w:rFonts w:ascii="微软雅黑" w:eastAsia="微软雅黑" w:hAnsi="微软雅黑" w:hint="eastAsia"/>
          <w:sz w:val="22"/>
          <w:szCs w:val="22"/>
        </w:rPr>
      </w:pPr>
      <w:r w:rsidRPr="001A144A">
        <w:rPr>
          <w:rFonts w:ascii="微软雅黑" w:eastAsia="微软雅黑" w:hAnsi="微软雅黑"/>
          <w:sz w:val="22"/>
          <w:szCs w:val="22"/>
        </w:rPr>
        <w:t>在前款规定的情形下</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人民法院在判决时应当释明</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公司应当及时办理法定减资程序或者由其他股东或者第三人缴纳相应的出资。在办理法定减资程序或者其他股东或者第三人缴纳相应的出资之前</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公司债权人依照本规定第十三条或者第十四条请求相关当事人承担相</w:t>
      </w:r>
      <w:r w:rsidRPr="001A144A">
        <w:rPr>
          <w:rFonts w:ascii="微软雅黑" w:eastAsia="微软雅黑" w:hAnsi="微软雅黑" w:hint="eastAsia"/>
          <w:sz w:val="22"/>
          <w:szCs w:val="22"/>
        </w:rPr>
        <w:t>应责任的，人民</w:t>
      </w:r>
      <w:r w:rsidRPr="001A144A">
        <w:rPr>
          <w:rFonts w:ascii="微软雅黑" w:eastAsia="微软雅黑" w:hAnsi="微软雅黑" w:hint="eastAsia"/>
          <w:sz w:val="22"/>
          <w:szCs w:val="22"/>
        </w:rPr>
        <w:t>法院应予支持。</w:t>
      </w:r>
    </w:p>
    <w:p w:rsidR="001A144A" w:rsidRPr="001A144A" w:rsidRDefault="001A144A" w:rsidP="001A144A">
      <w:pPr>
        <w:pStyle w:val="ab"/>
        <w:spacing w:line="280" w:lineRule="exact"/>
        <w:ind w:firstLine="440"/>
        <w:rPr>
          <w:rStyle w:val="af7"/>
          <w:rFonts w:ascii="微软雅黑" w:eastAsia="微软雅黑" w:hAnsi="微软雅黑"/>
          <w:sz w:val="22"/>
          <w:szCs w:val="22"/>
        </w:rPr>
      </w:pP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lastRenderedPageBreak/>
        <w:t>第十九条</w:t>
      </w:r>
      <w:r w:rsidRPr="001A144A">
        <w:rPr>
          <w:rFonts w:ascii="微软雅黑" w:eastAsia="微软雅黑" w:hAnsi="微软雅黑"/>
          <w:sz w:val="22"/>
          <w:szCs w:val="22"/>
        </w:rPr>
        <w:t xml:space="preserve">　有限责任公司的股东未履行或者未全面履行出资义务即转让股权</w:t>
      </w:r>
      <w:r w:rsidRPr="001A144A">
        <w:rPr>
          <w:rFonts w:ascii="微软雅黑" w:eastAsia="微软雅黑" w:hAnsi="微软雅黑" w:hint="eastAsia"/>
          <w:sz w:val="22"/>
          <w:szCs w:val="22"/>
        </w:rPr>
        <w:t>，</w:t>
      </w:r>
      <w:r w:rsidRPr="001A144A">
        <w:rPr>
          <w:rFonts w:ascii="微软雅黑" w:eastAsia="微软雅黑" w:hAnsi="微软雅黑"/>
          <w:sz w:val="22"/>
          <w:szCs w:val="22"/>
        </w:rPr>
        <w:t>受让人对此知道或者应当知道</w:t>
      </w:r>
      <w:r w:rsidRPr="001A144A">
        <w:rPr>
          <w:rFonts w:ascii="微软雅黑" w:eastAsia="微软雅黑" w:hAnsi="微软雅黑" w:hint="eastAsia"/>
          <w:sz w:val="22"/>
          <w:szCs w:val="22"/>
        </w:rPr>
        <w:t>，</w:t>
      </w:r>
      <w:r w:rsidRPr="001A144A">
        <w:rPr>
          <w:rFonts w:ascii="微软雅黑" w:eastAsia="微软雅黑" w:hAnsi="微软雅黑"/>
          <w:sz w:val="22"/>
          <w:szCs w:val="22"/>
        </w:rPr>
        <w:t>公司请求该股东履行出资义务、受让人对此承担连带责任的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人民法院应予支持；公司债权人依照本规定第十三条第二款向该股东提起诉讼</w:t>
      </w:r>
      <w:r w:rsidRPr="001A144A">
        <w:rPr>
          <w:rFonts w:ascii="微软雅黑" w:eastAsia="微软雅黑" w:hAnsi="微软雅黑" w:hint="eastAsia"/>
          <w:sz w:val="22"/>
          <w:szCs w:val="22"/>
        </w:rPr>
        <w:t>，</w:t>
      </w:r>
      <w:r w:rsidRPr="001A144A">
        <w:rPr>
          <w:rFonts w:ascii="微软雅黑" w:eastAsia="微软雅黑" w:hAnsi="微软雅黑"/>
          <w:sz w:val="22"/>
          <w:szCs w:val="22"/>
        </w:rPr>
        <w:t>同时请求前述受让人对此承担连带责任的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受让人根据前款规定承担责任后</w:t>
      </w:r>
      <w:r w:rsidRPr="001A144A">
        <w:rPr>
          <w:rFonts w:ascii="微软雅黑" w:eastAsia="微软雅黑" w:hAnsi="微软雅黑" w:hint="eastAsia"/>
          <w:sz w:val="22"/>
          <w:szCs w:val="22"/>
        </w:rPr>
        <w:t>，</w:t>
      </w:r>
      <w:r w:rsidRPr="001A144A">
        <w:rPr>
          <w:rFonts w:ascii="微软雅黑" w:eastAsia="微软雅黑" w:hAnsi="微软雅黑"/>
          <w:sz w:val="22"/>
          <w:szCs w:val="22"/>
        </w:rPr>
        <w:t>向该未履行或者未全面履行出资义务的股东追偿的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人民法院应予支持。但是</w:t>
      </w:r>
      <w:r w:rsidRPr="001A144A">
        <w:rPr>
          <w:rFonts w:ascii="微软雅黑" w:eastAsia="微软雅黑" w:hAnsi="微软雅黑" w:hint="eastAsia"/>
          <w:sz w:val="22"/>
          <w:szCs w:val="22"/>
        </w:rPr>
        <w:t>，</w:t>
      </w:r>
      <w:r w:rsidRPr="001A144A">
        <w:rPr>
          <w:rFonts w:ascii="微软雅黑" w:eastAsia="微软雅黑" w:hAnsi="微软雅黑"/>
          <w:sz w:val="22"/>
          <w:szCs w:val="22"/>
        </w:rPr>
        <w:t>当事人另有约定的除外。</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第二十条</w:t>
      </w:r>
      <w:r w:rsidRPr="001A144A">
        <w:rPr>
          <w:rFonts w:ascii="微软雅黑" w:eastAsia="微软雅黑" w:hAnsi="微软雅黑"/>
          <w:sz w:val="22"/>
          <w:szCs w:val="22"/>
        </w:rPr>
        <w:t xml:space="preserve">　公司股东未履行或</w:t>
      </w:r>
      <w:r w:rsidRPr="001A144A">
        <w:rPr>
          <w:rFonts w:ascii="微软雅黑" w:eastAsia="微软雅黑" w:hAnsi="微软雅黑" w:hint="eastAsia"/>
          <w:sz w:val="22"/>
          <w:szCs w:val="22"/>
        </w:rPr>
        <w:t>者未全面履行出资义务或者抽逃出资，公司或者其他股东请求其向公司全面履行出资义务或者返还出资，被告股东以诉讼时效为由进行抗辩的，人民法院不予支持。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hint="eastAsia"/>
          <w:sz w:val="22"/>
          <w:szCs w:val="22"/>
        </w:rPr>
        <w:t>公司债权人的债权未过诉讼时效期间，其依照本规定第十三条第二款、第十四条第二款的规定请求未履行或者未全面履行出资义务或者抽逃出资的股东承担赔偿责任，被告股东以出资义务或者返还出资义务超过诉讼时效期间为由进行抗辩的，人民法院不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第二十一条</w:t>
      </w:r>
      <w:r w:rsidRPr="001A144A">
        <w:rPr>
          <w:rFonts w:ascii="微软雅黑" w:eastAsia="微软雅黑" w:hAnsi="微软雅黑"/>
          <w:sz w:val="22"/>
          <w:szCs w:val="22"/>
        </w:rPr>
        <w:t xml:space="preserve">　当事人之间对是否已履行出资义务发生争议</w:t>
      </w:r>
      <w:r w:rsidRPr="001A144A">
        <w:rPr>
          <w:rFonts w:ascii="微软雅黑" w:eastAsia="微软雅黑" w:hAnsi="微软雅黑" w:hint="eastAsia"/>
          <w:sz w:val="22"/>
          <w:szCs w:val="22"/>
        </w:rPr>
        <w:t>，</w:t>
      </w:r>
      <w:r w:rsidRPr="001A144A">
        <w:rPr>
          <w:rFonts w:ascii="微软雅黑" w:eastAsia="微软雅黑" w:hAnsi="微软雅黑"/>
          <w:sz w:val="22"/>
          <w:szCs w:val="22"/>
        </w:rPr>
        <w:t>原告提供对股东履行出资义务产生合理怀疑证据的</w:t>
      </w:r>
      <w:r w:rsidRPr="001A144A">
        <w:rPr>
          <w:rFonts w:ascii="微软雅黑" w:eastAsia="微软雅黑" w:hAnsi="微软雅黑" w:hint="eastAsia"/>
          <w:sz w:val="22"/>
          <w:szCs w:val="22"/>
        </w:rPr>
        <w:t>，</w:t>
      </w:r>
      <w:r w:rsidRPr="001A144A">
        <w:rPr>
          <w:rFonts w:ascii="微软雅黑" w:eastAsia="微软雅黑" w:hAnsi="微软雅黑"/>
          <w:sz w:val="22"/>
          <w:szCs w:val="22"/>
        </w:rPr>
        <w:t>被告股东</w:t>
      </w:r>
      <w:r w:rsidRPr="001A144A">
        <w:rPr>
          <w:rFonts w:ascii="微软雅黑" w:eastAsia="微软雅黑" w:hAnsi="微软雅黑" w:hint="eastAsia"/>
          <w:sz w:val="22"/>
          <w:szCs w:val="22"/>
        </w:rPr>
        <w:t>应当就其已履行出资义务承担举</w:t>
      </w:r>
      <w:r w:rsidRPr="001A144A">
        <w:rPr>
          <w:rFonts w:ascii="微软雅黑" w:eastAsia="微软雅黑" w:hAnsi="微软雅黑" w:hint="eastAsia"/>
          <w:sz w:val="22"/>
          <w:szCs w:val="22"/>
        </w:rPr>
        <w:t>证责任。</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第二十二条</w:t>
      </w:r>
      <w:r w:rsidRPr="001A144A">
        <w:rPr>
          <w:rFonts w:ascii="微软雅黑" w:eastAsia="微软雅黑" w:hAnsi="微软雅黑"/>
          <w:sz w:val="22"/>
          <w:szCs w:val="22"/>
        </w:rPr>
        <w:t xml:space="preserve">　当事人向人民法院起诉请求确认其股东资格的</w:t>
      </w:r>
      <w:r w:rsidRPr="001A144A">
        <w:rPr>
          <w:rFonts w:ascii="微软雅黑" w:eastAsia="微软雅黑" w:hAnsi="微软雅黑" w:hint="eastAsia"/>
          <w:sz w:val="22"/>
          <w:szCs w:val="22"/>
        </w:rPr>
        <w:t>，</w:t>
      </w:r>
      <w:r w:rsidRPr="001A144A">
        <w:rPr>
          <w:rFonts w:ascii="微软雅黑" w:eastAsia="微软雅黑" w:hAnsi="微软雅黑"/>
          <w:sz w:val="22"/>
          <w:szCs w:val="22"/>
        </w:rPr>
        <w:t>应当以公司为被告</w:t>
      </w:r>
      <w:r w:rsidRPr="001A144A">
        <w:rPr>
          <w:rFonts w:ascii="微软雅黑" w:eastAsia="微软雅黑" w:hAnsi="微软雅黑" w:hint="eastAsia"/>
          <w:sz w:val="22"/>
          <w:szCs w:val="22"/>
        </w:rPr>
        <w:t>，</w:t>
      </w:r>
      <w:r w:rsidRPr="001A144A">
        <w:rPr>
          <w:rFonts w:ascii="微软雅黑" w:eastAsia="微软雅黑" w:hAnsi="微软雅黑"/>
          <w:sz w:val="22"/>
          <w:szCs w:val="22"/>
        </w:rPr>
        <w:t>与案件争议股权有利害关系的人作为第三人参加诉讼。</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第二十三条</w:t>
      </w:r>
      <w:r w:rsidRPr="001A144A">
        <w:rPr>
          <w:rFonts w:ascii="微软雅黑" w:eastAsia="微软雅黑" w:hAnsi="微软雅黑"/>
          <w:sz w:val="22"/>
          <w:szCs w:val="22"/>
        </w:rPr>
        <w:t xml:space="preserve">　当事人之间对股权归属发生争议</w:t>
      </w:r>
      <w:r w:rsidRPr="001A144A">
        <w:rPr>
          <w:rFonts w:ascii="微软雅黑" w:eastAsia="微软雅黑" w:hAnsi="微软雅黑" w:hint="eastAsia"/>
          <w:sz w:val="22"/>
          <w:szCs w:val="22"/>
        </w:rPr>
        <w:t>，</w:t>
      </w:r>
      <w:r w:rsidRPr="001A144A">
        <w:rPr>
          <w:rFonts w:ascii="微软雅黑" w:eastAsia="微软雅黑" w:hAnsi="微软雅黑"/>
          <w:sz w:val="22"/>
          <w:szCs w:val="22"/>
        </w:rPr>
        <w:t>一方请求人民法院确认其享有股权的</w:t>
      </w:r>
      <w:r w:rsidRPr="001A144A">
        <w:rPr>
          <w:rFonts w:ascii="微软雅黑" w:eastAsia="微软雅黑" w:hAnsi="微软雅黑" w:hint="eastAsia"/>
          <w:sz w:val="22"/>
          <w:szCs w:val="22"/>
        </w:rPr>
        <w:t>，</w:t>
      </w:r>
      <w:r w:rsidRPr="001A144A">
        <w:rPr>
          <w:rFonts w:ascii="微软雅黑" w:eastAsia="微软雅黑" w:hAnsi="微软雅黑"/>
          <w:sz w:val="22"/>
          <w:szCs w:val="22"/>
        </w:rPr>
        <w:t>应当证明以下事实之一：</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一</w:t>
      </w:r>
      <w:r w:rsidRPr="001A144A">
        <w:rPr>
          <w:rFonts w:ascii="微软雅黑" w:eastAsia="微软雅黑" w:hAnsi="微软雅黑" w:hint="eastAsia"/>
          <w:sz w:val="22"/>
          <w:szCs w:val="22"/>
        </w:rPr>
        <w:t>）</w:t>
      </w:r>
      <w:r w:rsidRPr="001A144A">
        <w:rPr>
          <w:rFonts w:ascii="微软雅黑" w:eastAsia="微软雅黑" w:hAnsi="微软雅黑"/>
          <w:sz w:val="22"/>
          <w:szCs w:val="22"/>
        </w:rPr>
        <w:t>已经依法向公司出资或者认缴出资</w:t>
      </w:r>
      <w:r w:rsidRPr="001A144A">
        <w:rPr>
          <w:rFonts w:ascii="微软雅黑" w:eastAsia="微软雅黑" w:hAnsi="微软雅黑" w:hint="eastAsia"/>
          <w:sz w:val="22"/>
          <w:szCs w:val="22"/>
        </w:rPr>
        <w:t>，</w:t>
      </w:r>
      <w:r w:rsidRPr="001A144A">
        <w:rPr>
          <w:rFonts w:ascii="微软雅黑" w:eastAsia="微软雅黑" w:hAnsi="微软雅黑"/>
          <w:sz w:val="22"/>
          <w:szCs w:val="22"/>
        </w:rPr>
        <w:t>且不违反法律法规强制性规定；</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hint="eastAsia"/>
          <w:sz w:val="22"/>
          <w:szCs w:val="22"/>
        </w:rPr>
        <w:t>（</w:t>
      </w:r>
      <w:r w:rsidRPr="001A144A">
        <w:rPr>
          <w:rFonts w:ascii="微软雅黑" w:eastAsia="微软雅黑" w:hAnsi="微软雅黑"/>
          <w:sz w:val="22"/>
          <w:szCs w:val="22"/>
        </w:rPr>
        <w:t>二</w:t>
      </w:r>
      <w:r w:rsidRPr="001A144A">
        <w:rPr>
          <w:rFonts w:ascii="微软雅黑" w:eastAsia="微软雅黑" w:hAnsi="微软雅黑" w:hint="eastAsia"/>
          <w:sz w:val="22"/>
          <w:szCs w:val="22"/>
        </w:rPr>
        <w:t>）</w:t>
      </w:r>
      <w:r w:rsidRPr="001A144A">
        <w:rPr>
          <w:rFonts w:ascii="微软雅黑" w:eastAsia="微软雅黑" w:hAnsi="微软雅黑"/>
          <w:sz w:val="22"/>
          <w:szCs w:val="22"/>
        </w:rPr>
        <w:t>已经受让或者以其他形式继受公司股权</w:t>
      </w:r>
      <w:r w:rsidRPr="001A144A">
        <w:rPr>
          <w:rFonts w:ascii="微软雅黑" w:eastAsia="微软雅黑" w:hAnsi="微软雅黑" w:hint="eastAsia"/>
          <w:sz w:val="22"/>
          <w:szCs w:val="22"/>
        </w:rPr>
        <w:t>，</w:t>
      </w:r>
      <w:r w:rsidRPr="001A144A">
        <w:rPr>
          <w:rFonts w:ascii="微软雅黑" w:eastAsia="微软雅黑" w:hAnsi="微软雅黑"/>
          <w:sz w:val="22"/>
          <w:szCs w:val="22"/>
        </w:rPr>
        <w:t>且不违反法律法规强制性规定。</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Style w:val="af7"/>
          <w:rFonts w:ascii="微软雅黑" w:eastAsia="微软雅黑" w:hAnsi="微软雅黑"/>
          <w:sz w:val="22"/>
          <w:szCs w:val="22"/>
        </w:rPr>
        <w:t>第二十四条</w:t>
      </w:r>
      <w:r w:rsidRPr="001A144A">
        <w:rPr>
          <w:rFonts w:ascii="微软雅黑" w:eastAsia="微软雅黑" w:hAnsi="微软雅黑"/>
          <w:sz w:val="22"/>
          <w:szCs w:val="22"/>
        </w:rPr>
        <w:t xml:space="preserve">　当事人依法履行出资义</w:t>
      </w:r>
      <w:r w:rsidRPr="001A144A">
        <w:rPr>
          <w:rFonts w:ascii="微软雅黑" w:eastAsia="微软雅黑" w:hAnsi="微软雅黑" w:hint="eastAsia"/>
          <w:sz w:val="22"/>
          <w:szCs w:val="22"/>
        </w:rPr>
        <w:t>务或者依法继受取得股权后，公司未根据公司法第三十二条、第三十三条的规定签发出资证明书、记载于股东名册并办理公</w:t>
      </w:r>
      <w:r w:rsidRPr="001A144A">
        <w:rPr>
          <w:rFonts w:ascii="微软雅黑" w:eastAsia="微软雅黑" w:hAnsi="微软雅黑" w:hint="eastAsia"/>
          <w:sz w:val="22"/>
          <w:szCs w:val="22"/>
        </w:rPr>
        <w:t>司登记机关登记，当事人请求公司履行上述义务的，人民法院应予支持。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第二十五条</w:t>
      </w:r>
      <w:r w:rsidRPr="001A144A">
        <w:rPr>
          <w:rFonts w:ascii="微软雅黑" w:eastAsia="微软雅黑" w:hAnsi="微软雅黑"/>
          <w:sz w:val="22"/>
          <w:szCs w:val="22"/>
        </w:rPr>
        <w:t xml:space="preserve">　有限责任公司的实际出资人与名义出资人订立合同</w:t>
      </w:r>
      <w:r w:rsidRPr="001A144A">
        <w:rPr>
          <w:rFonts w:ascii="微软雅黑" w:eastAsia="微软雅黑" w:hAnsi="微软雅黑" w:hint="eastAsia"/>
          <w:sz w:val="22"/>
          <w:szCs w:val="22"/>
        </w:rPr>
        <w:t>，</w:t>
      </w:r>
      <w:r w:rsidRPr="001A144A">
        <w:rPr>
          <w:rFonts w:ascii="微软雅黑" w:eastAsia="微软雅黑" w:hAnsi="微软雅黑"/>
          <w:sz w:val="22"/>
          <w:szCs w:val="22"/>
        </w:rPr>
        <w:t>约定由实际出资人出资并享有投资权益</w:t>
      </w:r>
      <w:r w:rsidRPr="001A144A">
        <w:rPr>
          <w:rFonts w:ascii="微软雅黑" w:eastAsia="微软雅黑" w:hAnsi="微软雅黑" w:hint="eastAsia"/>
          <w:sz w:val="22"/>
          <w:szCs w:val="22"/>
        </w:rPr>
        <w:t>，</w:t>
      </w:r>
      <w:r w:rsidRPr="001A144A">
        <w:rPr>
          <w:rFonts w:ascii="微软雅黑" w:eastAsia="微软雅黑" w:hAnsi="微软雅黑"/>
          <w:sz w:val="22"/>
          <w:szCs w:val="22"/>
        </w:rPr>
        <w:t>以名义出资人为名义股东</w:t>
      </w:r>
      <w:r w:rsidRPr="001A144A">
        <w:rPr>
          <w:rFonts w:ascii="微软雅黑" w:eastAsia="微软雅黑" w:hAnsi="微软雅黑" w:hint="eastAsia"/>
          <w:sz w:val="22"/>
          <w:szCs w:val="22"/>
        </w:rPr>
        <w:t>，</w:t>
      </w:r>
      <w:r w:rsidRPr="001A144A">
        <w:rPr>
          <w:rFonts w:ascii="微软雅黑" w:eastAsia="微软雅黑" w:hAnsi="微软雅黑"/>
          <w:sz w:val="22"/>
          <w:szCs w:val="22"/>
        </w:rPr>
        <w:t>实际出资人与名义股东对该合同效力发生争议的</w:t>
      </w:r>
      <w:r w:rsidRPr="001A144A">
        <w:rPr>
          <w:rFonts w:ascii="微软雅黑" w:eastAsia="微软雅黑" w:hAnsi="微软雅黑" w:hint="eastAsia"/>
          <w:sz w:val="22"/>
          <w:szCs w:val="22"/>
        </w:rPr>
        <w:t>，</w:t>
      </w:r>
      <w:r w:rsidRPr="001A144A">
        <w:rPr>
          <w:rFonts w:ascii="微软雅黑" w:eastAsia="微软雅黑" w:hAnsi="微软雅黑"/>
          <w:sz w:val="22"/>
          <w:szCs w:val="22"/>
        </w:rPr>
        <w:t>如无合同法第五十二条规定的情形</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人民法院应当认定该合同有效。</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Fonts w:ascii="微软雅黑" w:eastAsia="微软雅黑" w:hAnsi="微软雅黑"/>
          <w:sz w:val="22"/>
          <w:szCs w:val="22"/>
        </w:rPr>
        <w:t>前款规定的实际出资人与名义股东因投资权益的归属发生争议</w:t>
      </w:r>
      <w:r w:rsidRPr="001A144A">
        <w:rPr>
          <w:rFonts w:ascii="微软雅黑" w:eastAsia="微软雅黑" w:hAnsi="微软雅黑" w:hint="eastAsia"/>
          <w:sz w:val="22"/>
          <w:szCs w:val="22"/>
        </w:rPr>
        <w:t>，</w:t>
      </w:r>
      <w:r w:rsidRPr="001A144A">
        <w:rPr>
          <w:rFonts w:ascii="微软雅黑" w:eastAsia="微软雅黑" w:hAnsi="微软雅黑"/>
          <w:sz w:val="22"/>
          <w:szCs w:val="22"/>
        </w:rPr>
        <w:t>实际出资人以其实际履行了出资义</w:t>
      </w:r>
      <w:r w:rsidRPr="001A144A">
        <w:rPr>
          <w:rFonts w:ascii="微软雅黑" w:eastAsia="微软雅黑" w:hAnsi="微软雅黑" w:hint="eastAsia"/>
          <w:sz w:val="22"/>
          <w:szCs w:val="22"/>
        </w:rPr>
        <w:t>务为由向名义股东主张权利的，人民法院应予支持。名义股东以公司股东名册记载、公司登记机关登记为由否认实际出资人权利的，人民法院不予支持。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hint="eastAsia"/>
          <w:sz w:val="22"/>
          <w:szCs w:val="22"/>
        </w:rPr>
        <w:t>实际出资人未经公司其他股东半数以上同意，请求公司变更股东、签发出资证明书、记载于股东名册、记载于公司章程并办理公司登记机关登记的，人民法院不予支持。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第二十六条</w:t>
      </w:r>
      <w:r w:rsidRPr="001A144A">
        <w:rPr>
          <w:rFonts w:ascii="微软雅黑" w:eastAsia="微软雅黑" w:hAnsi="微软雅黑"/>
          <w:sz w:val="22"/>
          <w:szCs w:val="22"/>
        </w:rPr>
        <w:t xml:space="preserve">　名义股东将登记于其名下的股权转让、质押或者以其他方式处分</w:t>
      </w:r>
      <w:r w:rsidRPr="001A144A">
        <w:rPr>
          <w:rFonts w:ascii="微软雅黑" w:eastAsia="微软雅黑" w:hAnsi="微软雅黑" w:hint="eastAsia"/>
          <w:sz w:val="22"/>
          <w:szCs w:val="22"/>
        </w:rPr>
        <w:t>，</w:t>
      </w:r>
      <w:r w:rsidRPr="001A144A">
        <w:rPr>
          <w:rFonts w:ascii="微软雅黑" w:eastAsia="微软雅黑" w:hAnsi="微软雅黑"/>
          <w:sz w:val="22"/>
          <w:szCs w:val="22"/>
        </w:rPr>
        <w:t>实际出资人以其对于股权享有实际权利为由</w:t>
      </w:r>
      <w:r w:rsidRPr="001A144A">
        <w:rPr>
          <w:rFonts w:ascii="微软雅黑" w:eastAsia="微软雅黑" w:hAnsi="微软雅黑" w:hint="eastAsia"/>
          <w:sz w:val="22"/>
          <w:szCs w:val="22"/>
        </w:rPr>
        <w:t>，</w:t>
      </w:r>
      <w:r w:rsidRPr="001A144A">
        <w:rPr>
          <w:rFonts w:ascii="微软雅黑" w:eastAsia="微软雅黑" w:hAnsi="微软雅黑"/>
          <w:sz w:val="22"/>
          <w:szCs w:val="22"/>
        </w:rPr>
        <w:t>请求认定处分股权行为无效的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人民法院可以参照物权法第一百零六条的规定处理。</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名义股东处分</w:t>
      </w:r>
      <w:r w:rsidRPr="001A144A">
        <w:rPr>
          <w:rFonts w:ascii="微软雅黑" w:eastAsia="微软雅黑" w:hAnsi="微软雅黑" w:hint="eastAsia"/>
          <w:sz w:val="22"/>
          <w:szCs w:val="22"/>
        </w:rPr>
        <w:t>股权造成实际出资人损失，实际出资人请求名义股东承担赔偿责任的，人民法院应予支持。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第二十七条</w:t>
      </w:r>
      <w:r w:rsidRPr="001A144A">
        <w:rPr>
          <w:rFonts w:ascii="微软雅黑" w:eastAsia="微软雅黑" w:hAnsi="微软雅黑"/>
          <w:sz w:val="22"/>
          <w:szCs w:val="22"/>
        </w:rPr>
        <w:t xml:space="preserve">　公司债权人以登记于公司登记机关的股东未履行出资义务为由</w:t>
      </w:r>
      <w:r w:rsidRPr="001A144A">
        <w:rPr>
          <w:rFonts w:ascii="微软雅黑" w:eastAsia="微软雅黑" w:hAnsi="微软雅黑" w:hint="eastAsia"/>
          <w:sz w:val="22"/>
          <w:szCs w:val="22"/>
        </w:rPr>
        <w:t>，</w:t>
      </w:r>
      <w:r w:rsidRPr="001A144A">
        <w:rPr>
          <w:rFonts w:ascii="微软雅黑" w:eastAsia="微软雅黑" w:hAnsi="微软雅黑"/>
          <w:sz w:val="22"/>
          <w:szCs w:val="22"/>
        </w:rPr>
        <w:t>请求其对公司债</w:t>
      </w:r>
      <w:r w:rsidRPr="001A144A">
        <w:rPr>
          <w:rFonts w:ascii="微软雅黑" w:eastAsia="微软雅黑" w:hAnsi="微软雅黑"/>
          <w:sz w:val="22"/>
          <w:szCs w:val="22"/>
        </w:rPr>
        <w:t>务不能清偿的部分在未出资本息范围内承担补充赔偿责任</w:t>
      </w:r>
      <w:r w:rsidRPr="001A144A">
        <w:rPr>
          <w:rFonts w:ascii="微软雅黑" w:eastAsia="微软雅黑" w:hAnsi="微软雅黑" w:hint="eastAsia"/>
          <w:sz w:val="22"/>
          <w:szCs w:val="22"/>
        </w:rPr>
        <w:t>，</w:t>
      </w:r>
      <w:r w:rsidRPr="001A144A">
        <w:rPr>
          <w:rFonts w:ascii="微软雅黑" w:eastAsia="微软雅黑" w:hAnsi="微软雅黑"/>
          <w:sz w:val="22"/>
          <w:szCs w:val="22"/>
        </w:rPr>
        <w:t>股东以其仅为名义股东而非实际出资人为由进行抗辩的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人民法院不予支持。</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sz w:val="22"/>
          <w:szCs w:val="22"/>
        </w:rPr>
        <w:t>名义股东根据前款规定承担赔偿责任后</w:t>
      </w:r>
      <w:r w:rsidRPr="001A144A">
        <w:rPr>
          <w:rFonts w:ascii="微软雅黑" w:eastAsia="微软雅黑" w:hAnsi="微软雅黑" w:hint="eastAsia"/>
          <w:sz w:val="22"/>
          <w:szCs w:val="22"/>
        </w:rPr>
        <w:t>，</w:t>
      </w:r>
      <w:r w:rsidRPr="001A144A">
        <w:rPr>
          <w:rFonts w:ascii="微软雅黑" w:eastAsia="微软雅黑" w:hAnsi="微软雅黑"/>
          <w:sz w:val="22"/>
          <w:szCs w:val="22"/>
        </w:rPr>
        <w:t>向实际出资人追偿的</w:t>
      </w:r>
      <w:r w:rsidRPr="001A144A">
        <w:rPr>
          <w:rFonts w:ascii="微软雅黑" w:eastAsia="微软雅黑" w:hAnsi="微软雅黑" w:hint="eastAsia"/>
          <w:sz w:val="22"/>
          <w:szCs w:val="22"/>
        </w:rPr>
        <w:t>，</w:t>
      </w:r>
      <w:r w:rsidRPr="001A144A">
        <w:rPr>
          <w:rFonts w:ascii="微软雅黑" w:eastAsia="微软雅黑" w:hAnsi="微软雅黑"/>
          <w:sz w:val="22"/>
          <w:szCs w:val="22"/>
        </w:rPr>
        <w:t>人民法院应予支持。</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第二十八条</w:t>
      </w:r>
      <w:r w:rsidRPr="001A144A">
        <w:rPr>
          <w:rFonts w:ascii="微软雅黑" w:eastAsia="微软雅黑" w:hAnsi="微软雅黑"/>
          <w:sz w:val="22"/>
          <w:szCs w:val="22"/>
        </w:rPr>
        <w:t xml:space="preserve">　股权转让后尚未向公司登记机关办理变更登记</w:t>
      </w:r>
      <w:r w:rsidRPr="001A144A">
        <w:rPr>
          <w:rFonts w:ascii="微软雅黑" w:eastAsia="微软雅黑" w:hAnsi="微软雅黑" w:hint="eastAsia"/>
          <w:sz w:val="22"/>
          <w:szCs w:val="22"/>
        </w:rPr>
        <w:t>，</w:t>
      </w:r>
      <w:r w:rsidRPr="001A144A">
        <w:rPr>
          <w:rFonts w:ascii="微软雅黑" w:eastAsia="微软雅黑" w:hAnsi="微软雅黑"/>
          <w:sz w:val="22"/>
          <w:szCs w:val="22"/>
        </w:rPr>
        <w:t>原股东将仍登记于其名下的股权转让、质押或者</w:t>
      </w:r>
      <w:r w:rsidRPr="001A144A">
        <w:rPr>
          <w:rFonts w:ascii="微软雅黑" w:eastAsia="微软雅黑" w:hAnsi="微软雅黑" w:hint="eastAsia"/>
          <w:sz w:val="22"/>
          <w:szCs w:val="22"/>
        </w:rPr>
        <w:t>以其他方式处分，受让股东以其对于股权享有实际权利为由，请求认定处分股权行为无效的，人民法院可以参照物权法第一百零六条的规定处理。</w:t>
      </w:r>
    </w:p>
    <w:p w:rsidR="00451AAB" w:rsidRPr="001A144A" w:rsidRDefault="00FE005A" w:rsidP="001A144A">
      <w:pPr>
        <w:pStyle w:val="ab"/>
        <w:spacing w:line="280" w:lineRule="exact"/>
        <w:ind w:firstLine="440"/>
        <w:rPr>
          <w:rStyle w:val="af7"/>
          <w:rFonts w:ascii="微软雅黑" w:eastAsia="微软雅黑" w:hAnsi="微软雅黑"/>
          <w:sz w:val="22"/>
          <w:szCs w:val="22"/>
        </w:rPr>
      </w:pPr>
      <w:r w:rsidRPr="001A144A">
        <w:rPr>
          <w:rFonts w:ascii="微软雅黑" w:eastAsia="微软雅黑" w:hAnsi="微软雅黑" w:hint="eastAsia"/>
          <w:sz w:val="22"/>
          <w:szCs w:val="22"/>
        </w:rPr>
        <w:t>原股东处分股权造成受让股东损失，受让股东请求原股东承担赔偿责任、对于未及时办理变更登记有过错的董事、高级管理人员或者实际控制人承担相应责任的，人民法院应予支持；受让股东对于未及时办理变更登记也有过错的，可以适当减轻上述董事、高级管理人员或者实际控制人的责任。</w:t>
      </w:r>
    </w:p>
    <w:p w:rsidR="00451AAB" w:rsidRPr="001A144A" w:rsidRDefault="00FE005A" w:rsidP="001A144A">
      <w:pPr>
        <w:pStyle w:val="ab"/>
        <w:spacing w:line="280" w:lineRule="exact"/>
        <w:ind w:firstLine="440"/>
        <w:rPr>
          <w:rFonts w:ascii="微软雅黑" w:eastAsia="微软雅黑" w:hAnsi="微软雅黑"/>
          <w:sz w:val="22"/>
          <w:szCs w:val="22"/>
        </w:rPr>
      </w:pPr>
      <w:r w:rsidRPr="001A144A">
        <w:rPr>
          <w:rStyle w:val="af7"/>
          <w:rFonts w:ascii="微软雅黑" w:eastAsia="微软雅黑" w:hAnsi="微软雅黑"/>
          <w:sz w:val="22"/>
          <w:szCs w:val="22"/>
        </w:rPr>
        <w:t>第二十九条</w:t>
      </w:r>
      <w:r w:rsidRPr="001A144A">
        <w:rPr>
          <w:rFonts w:ascii="微软雅黑" w:eastAsia="微软雅黑" w:hAnsi="微软雅黑"/>
          <w:sz w:val="22"/>
          <w:szCs w:val="22"/>
        </w:rPr>
        <w:t xml:space="preserve">　冒用他人名义出资并将该他人作为股东在公司登记机关登记的</w:t>
      </w:r>
      <w:r w:rsidRPr="001A144A">
        <w:rPr>
          <w:rFonts w:ascii="微软雅黑" w:eastAsia="微软雅黑" w:hAnsi="微软雅黑" w:hint="eastAsia"/>
          <w:sz w:val="22"/>
          <w:szCs w:val="22"/>
        </w:rPr>
        <w:t>，</w:t>
      </w:r>
      <w:r w:rsidRPr="001A144A">
        <w:rPr>
          <w:rFonts w:ascii="微软雅黑" w:eastAsia="微软雅黑" w:hAnsi="微软雅黑"/>
          <w:sz w:val="22"/>
          <w:szCs w:val="22"/>
        </w:rPr>
        <w:t>冒名登记行为人</w:t>
      </w:r>
      <w:r w:rsidRPr="001A144A">
        <w:rPr>
          <w:rFonts w:ascii="微软雅黑" w:eastAsia="微软雅黑" w:hAnsi="微软雅黑" w:hint="eastAsia"/>
          <w:sz w:val="22"/>
          <w:szCs w:val="22"/>
        </w:rPr>
        <w:t>应当承担相应责任；公司、其他股东或者公司债权人以未履行出资义务为由，请求被冒名登记为股东的承担补足出资责任或者对公司债务不能清偿部分的赔偿责任的，人民法院不予支持。</w:t>
      </w:r>
    </w:p>
    <w:sectPr w:rsidR="00451AAB" w:rsidRPr="001A144A" w:rsidSect="001A144A">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05A" w:rsidRDefault="00FE005A" w:rsidP="00451AAB">
      <w:r>
        <w:separator/>
      </w:r>
    </w:p>
  </w:endnote>
  <w:endnote w:type="continuationSeparator" w:id="0">
    <w:p w:rsidR="00FE005A" w:rsidRDefault="00FE005A" w:rsidP="00451A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AAB" w:rsidRDefault="00451AAB">
    <w:pPr>
      <w:tabs>
        <w:tab w:val="center" w:pos="4153"/>
        <w:tab w:val="right" w:pos="8306"/>
      </w:tabs>
      <w:rPr>
        <w:rFonts w:ascii="宋体" w:hAnsi="宋体" w:cs="宋体"/>
        <w:sz w:val="28"/>
        <w:szCs w:val="28"/>
      </w:rPr>
    </w:pPr>
    <w:r w:rsidRPr="00451AAB">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51AAB" w:rsidRDefault="00FE005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451AA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51AAB">
                  <w:rPr>
                    <w:rFonts w:ascii="宋体" w:hAnsi="宋体" w:cs="宋体" w:hint="eastAsia"/>
                    <w:sz w:val="28"/>
                    <w:szCs w:val="28"/>
                  </w:rPr>
                  <w:fldChar w:fldCharType="separate"/>
                </w:r>
                <w:r w:rsidR="001A144A">
                  <w:rPr>
                    <w:rFonts w:ascii="宋体" w:hAnsi="宋体" w:cs="宋体"/>
                    <w:noProof/>
                    <w:sz w:val="28"/>
                    <w:szCs w:val="28"/>
                  </w:rPr>
                  <w:t>2</w:t>
                </w:r>
                <w:r w:rsidR="00451AAB">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AAB" w:rsidRDefault="00451AAB">
    <w:pPr>
      <w:tabs>
        <w:tab w:val="center" w:pos="4153"/>
        <w:tab w:val="right" w:pos="8306"/>
      </w:tabs>
      <w:rPr>
        <w:rFonts w:ascii="宋体" w:hAnsi="宋体" w:cs="宋体"/>
        <w:sz w:val="28"/>
        <w:szCs w:val="28"/>
      </w:rPr>
    </w:pPr>
    <w:r w:rsidRPr="00451AAB">
      <w:rPr>
        <w:sz w:val="28"/>
      </w:rPr>
      <w:pict>
        <v:shapetype id="_x0000_t202" coordsize="21600,21600" o:spt="202" path="m,l,21600r21600,l21600,xe">
          <v:stroke joinstyle="miter"/>
          <v:path gradientshapeok="t" o:connecttype="rect"/>
        </v:shapetype>
        <v:shape id="_x0000_s1026" type="#_x0000_t202" style="position:absolute;left:0;text-align:left;margin-left:462pt;margin-top:3.7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51AAB" w:rsidRDefault="00FE005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451AA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51AAB">
                  <w:rPr>
                    <w:rFonts w:ascii="宋体" w:hAnsi="宋体" w:cs="宋体" w:hint="eastAsia"/>
                    <w:sz w:val="28"/>
                    <w:szCs w:val="28"/>
                  </w:rPr>
                  <w:fldChar w:fldCharType="separate"/>
                </w:r>
                <w:r w:rsidR="001A144A">
                  <w:rPr>
                    <w:rFonts w:ascii="宋体" w:hAnsi="宋体" w:cs="宋体"/>
                    <w:noProof/>
                    <w:sz w:val="28"/>
                    <w:szCs w:val="28"/>
                  </w:rPr>
                  <w:t>3</w:t>
                </w:r>
                <w:r w:rsidR="00451AAB">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05A" w:rsidRDefault="00FE005A" w:rsidP="00451AAB">
      <w:r>
        <w:separator/>
      </w:r>
    </w:p>
  </w:footnote>
  <w:footnote w:type="continuationSeparator" w:id="0">
    <w:p w:rsidR="00FE005A" w:rsidRDefault="00FE005A" w:rsidP="00451A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46B65D0"/>
    <w:rsid w:val="001A144A"/>
    <w:rsid w:val="00323D76"/>
    <w:rsid w:val="00451AAB"/>
    <w:rsid w:val="00FE005A"/>
    <w:rsid w:val="02380A4E"/>
    <w:rsid w:val="02C54CFB"/>
    <w:rsid w:val="042F174E"/>
    <w:rsid w:val="0751543E"/>
    <w:rsid w:val="0BE369DE"/>
    <w:rsid w:val="0F483221"/>
    <w:rsid w:val="0F9D48A9"/>
    <w:rsid w:val="0FC66F39"/>
    <w:rsid w:val="135B4974"/>
    <w:rsid w:val="19EF53F7"/>
    <w:rsid w:val="1BE22B7A"/>
    <w:rsid w:val="1C547AC8"/>
    <w:rsid w:val="20194FCD"/>
    <w:rsid w:val="211007F7"/>
    <w:rsid w:val="224D5C1E"/>
    <w:rsid w:val="28B53323"/>
    <w:rsid w:val="29381CC9"/>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46B65D0"/>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1A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51AAB"/>
    <w:pPr>
      <w:tabs>
        <w:tab w:val="center" w:pos="4153"/>
        <w:tab w:val="right" w:pos="8306"/>
      </w:tabs>
      <w:snapToGrid w:val="0"/>
      <w:jc w:val="left"/>
    </w:pPr>
    <w:rPr>
      <w:sz w:val="18"/>
    </w:rPr>
  </w:style>
  <w:style w:type="paragraph" w:styleId="a4">
    <w:name w:val="header"/>
    <w:basedOn w:val="a"/>
    <w:qFormat/>
    <w:rsid w:val="00451A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451AAB"/>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451AAB"/>
    <w:pPr>
      <w:spacing w:line="560" w:lineRule="exact"/>
      <w:jc w:val="center"/>
    </w:pPr>
    <w:rPr>
      <w:rFonts w:ascii="宋体" w:hAnsi="宋体" w:cs="宋体" w:hint="eastAsia"/>
      <w:sz w:val="44"/>
      <w:szCs w:val="44"/>
    </w:rPr>
  </w:style>
  <w:style w:type="paragraph" w:customStyle="1" w:styleId="a7">
    <w:name w:val="表字居中"/>
    <w:basedOn w:val="a"/>
    <w:qFormat/>
    <w:rsid w:val="00451AAB"/>
    <w:pPr>
      <w:spacing w:line="560" w:lineRule="exact"/>
      <w:jc w:val="center"/>
    </w:pPr>
    <w:rPr>
      <w:rFonts w:ascii="宋体" w:hAnsi="宋体" w:cs="宋体"/>
      <w:szCs w:val="21"/>
    </w:rPr>
  </w:style>
  <w:style w:type="paragraph" w:customStyle="1" w:styleId="a8">
    <w:name w:val="一、"/>
    <w:basedOn w:val="a"/>
    <w:qFormat/>
    <w:rsid w:val="00451AAB"/>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451AAB"/>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451AAB"/>
    <w:pPr>
      <w:spacing w:line="560" w:lineRule="exact"/>
      <w:jc w:val="left"/>
    </w:pPr>
    <w:rPr>
      <w:rFonts w:ascii="黑体" w:eastAsia="黑体" w:hAnsi="黑体" w:cs="黑体"/>
      <w:sz w:val="32"/>
      <w:szCs w:val="32"/>
    </w:rPr>
  </w:style>
  <w:style w:type="paragraph" w:customStyle="1" w:styleId="ab">
    <w:name w:val="正文字体"/>
    <w:basedOn w:val="a"/>
    <w:qFormat/>
    <w:rsid w:val="00451AAB"/>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451AAB"/>
    <w:pPr>
      <w:spacing w:line="560" w:lineRule="exact"/>
      <w:jc w:val="center"/>
    </w:pPr>
    <w:rPr>
      <w:rFonts w:ascii="黑体" w:eastAsia="黑体" w:hAnsi="黑体" w:cs="黑体"/>
      <w:sz w:val="32"/>
      <w:szCs w:val="32"/>
    </w:rPr>
  </w:style>
  <w:style w:type="paragraph" w:customStyle="1" w:styleId="ad">
    <w:name w:val="（一）"/>
    <w:basedOn w:val="a"/>
    <w:qFormat/>
    <w:rsid w:val="00451AAB"/>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451AAB"/>
    <w:pPr>
      <w:spacing w:line="560" w:lineRule="exact"/>
      <w:jc w:val="left"/>
    </w:pPr>
    <w:rPr>
      <w:rFonts w:ascii="宋体" w:hAnsi="宋体" w:cs="宋体"/>
      <w:szCs w:val="21"/>
    </w:rPr>
  </w:style>
  <w:style w:type="paragraph" w:customStyle="1" w:styleId="af">
    <w:name w:val="修改废止公布内容"/>
    <w:basedOn w:val="a"/>
    <w:qFormat/>
    <w:rsid w:val="00451AAB"/>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451AAB"/>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451AAB"/>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451AAB"/>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451AAB"/>
    <w:pPr>
      <w:spacing w:line="560" w:lineRule="exact"/>
      <w:jc w:val="center"/>
    </w:pPr>
    <w:rPr>
      <w:rFonts w:ascii="宋体" w:hAnsi="宋体" w:cs="宋体"/>
      <w:sz w:val="32"/>
      <w:szCs w:val="32"/>
    </w:rPr>
  </w:style>
  <w:style w:type="paragraph" w:customStyle="1" w:styleId="af4">
    <w:name w:val="抬头"/>
    <w:basedOn w:val="ab"/>
    <w:rsid w:val="00451AAB"/>
    <w:pPr>
      <w:ind w:firstLineChars="0" w:firstLine="0"/>
      <w:jc w:val="left"/>
    </w:pPr>
  </w:style>
  <w:style w:type="paragraph" w:customStyle="1" w:styleId="af5">
    <w:name w:val="日期文号"/>
    <w:basedOn w:val="ab"/>
    <w:rsid w:val="00451AAB"/>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51AAB"/>
    <w:pPr>
      <w:spacing w:line="560" w:lineRule="exact"/>
      <w:jc w:val="left"/>
    </w:pPr>
    <w:rPr>
      <w:rFonts w:ascii="仿宋_GB2312" w:eastAsia="仿宋_GB2312" w:hAnsi="仿宋_GB2312" w:cs="仿宋_GB2312"/>
      <w:sz w:val="32"/>
      <w:szCs w:val="32"/>
    </w:rPr>
  </w:style>
  <w:style w:type="paragraph" w:customStyle="1" w:styleId="af6">
    <w:name w:val="表头"/>
    <w:basedOn w:val="a"/>
    <w:rsid w:val="00451AAB"/>
    <w:pPr>
      <w:spacing w:line="560" w:lineRule="exact"/>
      <w:jc w:val="center"/>
    </w:pPr>
    <w:rPr>
      <w:rFonts w:ascii="黑体" w:eastAsia="黑体" w:hAnsi="黑体" w:cs="黑体"/>
      <w:szCs w:val="21"/>
    </w:rPr>
  </w:style>
  <w:style w:type="character" w:customStyle="1" w:styleId="af7">
    <w:name w:val="条文"/>
    <w:basedOn w:val="a0"/>
    <w:qFormat/>
    <w:rsid w:val="00451AAB"/>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3</Pages>
  <Words>769</Words>
  <Characters>4388</Characters>
  <Application>Microsoft Office Word</Application>
  <DocSecurity>0</DocSecurity>
  <Lines>36</Lines>
  <Paragraphs>10</Paragraphs>
  <ScaleCrop>false</ScaleCrop>
  <Company>Newdaxie</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2017-10-30T14:32:00Z</dcterms:created>
  <dcterms:modified xsi:type="dcterms:W3CDTF">2023-10-28T02:56:00Z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